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8467AA" w14:textId="77777777" w:rsidR="009216C4" w:rsidRDefault="009216C4" w:rsidP="009216C4"/>
    <w:p w14:paraId="7389E9E7" w14:textId="77777777" w:rsidR="00A513A9" w:rsidRPr="009216C4" w:rsidRDefault="00A513A9" w:rsidP="009216C4"/>
    <w:p w14:paraId="0CDF3A95" w14:textId="77777777" w:rsidR="009216C4" w:rsidRPr="009216C4" w:rsidRDefault="009216C4" w:rsidP="009216C4">
      <w:pPr>
        <w:pStyle w:val="a5"/>
        <w:rPr>
          <w:sz w:val="24"/>
        </w:rPr>
      </w:pPr>
      <w:r w:rsidRPr="009216C4">
        <w:rPr>
          <w:sz w:val="24"/>
        </w:rPr>
        <w:t xml:space="preserve"> </w:t>
      </w:r>
      <w:r w:rsidRPr="009216C4">
        <w:rPr>
          <w:sz w:val="24"/>
          <w:shd w:val="clear" w:color="auto" w:fill="FFFFFF"/>
        </w:rPr>
        <w:t>Инструкцию по подготовке тендерных заявок (котировок).</w:t>
      </w:r>
    </w:p>
    <w:p w14:paraId="6AD71CC0" w14:textId="77777777" w:rsidR="009216C4" w:rsidRPr="009216C4" w:rsidRDefault="009216C4" w:rsidP="00C94E2E">
      <w:pPr>
        <w:pStyle w:val="a3"/>
        <w:ind w:firstLine="708"/>
        <w:jc w:val="both"/>
        <w:rPr>
          <w:rFonts w:ascii="Times New Roman" w:hAnsi="Times New Roman"/>
          <w:b/>
          <w:i/>
          <w:sz w:val="24"/>
          <w:szCs w:val="24"/>
        </w:rPr>
      </w:pPr>
    </w:p>
    <w:p w14:paraId="5976DB8C" w14:textId="77777777" w:rsidR="00C94E2E" w:rsidRPr="009216C4" w:rsidRDefault="00C94E2E" w:rsidP="00C94E2E">
      <w:pPr>
        <w:pStyle w:val="a3"/>
        <w:ind w:firstLine="708"/>
        <w:jc w:val="both"/>
        <w:rPr>
          <w:rFonts w:ascii="Times New Roman" w:hAnsi="Times New Roman"/>
          <w:b/>
          <w:i/>
          <w:sz w:val="24"/>
          <w:szCs w:val="24"/>
        </w:rPr>
      </w:pPr>
      <w:r w:rsidRPr="009216C4">
        <w:rPr>
          <w:rFonts w:ascii="Times New Roman" w:hAnsi="Times New Roman"/>
          <w:b/>
          <w:i/>
          <w:sz w:val="24"/>
          <w:szCs w:val="24"/>
        </w:rPr>
        <w:t>Тендерная комиссия Государственного концерна «</w:t>
      </w:r>
      <w:proofErr w:type="spellStart"/>
      <w:r w:rsidRPr="009216C4">
        <w:rPr>
          <w:rFonts w:ascii="Times New Roman" w:hAnsi="Times New Roman"/>
          <w:b/>
          <w:i/>
          <w:sz w:val="24"/>
          <w:szCs w:val="24"/>
        </w:rPr>
        <w:t>Туркменгаз</w:t>
      </w:r>
      <w:proofErr w:type="spellEnd"/>
      <w:r w:rsidRPr="009216C4">
        <w:rPr>
          <w:rFonts w:ascii="Times New Roman" w:hAnsi="Times New Roman"/>
          <w:b/>
          <w:i/>
          <w:sz w:val="24"/>
          <w:szCs w:val="24"/>
        </w:rPr>
        <w:t>» просить всех участников тендера быть более внимательными при подготовке тендерных предложений и составить их строго в соотве</w:t>
      </w:r>
      <w:r w:rsidR="00F744EE" w:rsidRPr="009216C4">
        <w:rPr>
          <w:rFonts w:ascii="Times New Roman" w:hAnsi="Times New Roman"/>
          <w:b/>
          <w:i/>
          <w:sz w:val="24"/>
          <w:szCs w:val="24"/>
        </w:rPr>
        <w:t>тствии с нижеуказанным перечнем.</w:t>
      </w:r>
      <w:r w:rsidRPr="009216C4">
        <w:rPr>
          <w:rFonts w:ascii="Times New Roman" w:hAnsi="Times New Roman"/>
          <w:b/>
          <w:i/>
          <w:sz w:val="24"/>
          <w:szCs w:val="24"/>
        </w:rPr>
        <w:t xml:space="preserve">    </w:t>
      </w:r>
    </w:p>
    <w:p w14:paraId="3FD175FB" w14:textId="77777777" w:rsidR="00C94E2E" w:rsidRPr="009216C4" w:rsidRDefault="00C94E2E" w:rsidP="00C94E2E">
      <w:pPr>
        <w:pStyle w:val="a3"/>
        <w:ind w:firstLine="708"/>
        <w:jc w:val="both"/>
        <w:rPr>
          <w:rFonts w:ascii="Times New Roman" w:hAnsi="Times New Roman"/>
          <w:b/>
          <w:i/>
          <w:sz w:val="24"/>
          <w:szCs w:val="24"/>
        </w:rPr>
      </w:pPr>
      <w:r w:rsidRPr="009216C4">
        <w:rPr>
          <w:rFonts w:ascii="Times New Roman" w:hAnsi="Times New Roman"/>
          <w:b/>
          <w:i/>
          <w:sz w:val="24"/>
          <w:szCs w:val="24"/>
        </w:rPr>
        <w:t>Участники тендера должны представить  один запечатанный конверт с полным тендерным предложением (котировкой) заверенной мастичной печатью:</w:t>
      </w:r>
    </w:p>
    <w:p w14:paraId="61A7FC24" w14:textId="77777777" w:rsidR="00064CB8" w:rsidRPr="009216C4" w:rsidRDefault="00DC7AF6" w:rsidP="00064CB8">
      <w:pPr>
        <w:ind w:firstLine="708"/>
        <w:jc w:val="both"/>
        <w:rPr>
          <w:rFonts w:eastAsia="Calibri"/>
          <w:b/>
          <w:u w:val="single"/>
        </w:rPr>
      </w:pPr>
      <w:r w:rsidRPr="009216C4">
        <w:rPr>
          <w:rFonts w:eastAsia="Calibri"/>
        </w:rPr>
        <w:t>Н</w:t>
      </w:r>
      <w:r w:rsidR="00064CB8" w:rsidRPr="009216C4">
        <w:rPr>
          <w:rFonts w:eastAsia="Calibri"/>
        </w:rPr>
        <w:t xml:space="preserve">ижеуказанные тендерные документы </w:t>
      </w:r>
      <w:r w:rsidR="00064CB8" w:rsidRPr="009216C4">
        <w:rPr>
          <w:rFonts w:eastAsia="Calibri"/>
          <w:u w:val="single"/>
        </w:rPr>
        <w:t xml:space="preserve">(по </w:t>
      </w:r>
      <w:r w:rsidR="00064CB8" w:rsidRPr="009216C4">
        <w:rPr>
          <w:u w:val="single"/>
        </w:rPr>
        <w:t xml:space="preserve">пунктам </w:t>
      </w:r>
      <w:r w:rsidR="00064CB8" w:rsidRPr="009216C4">
        <w:rPr>
          <w:rFonts w:eastAsia="Calibri"/>
          <w:u w:val="single"/>
        </w:rPr>
        <w:t xml:space="preserve">-  </w:t>
      </w:r>
      <w:r w:rsidR="00064CB8" w:rsidRPr="00FB6CC5">
        <w:rPr>
          <w:rFonts w:eastAsia="Calibri"/>
          <w:b/>
          <w:color w:val="FF0000"/>
          <w:u w:val="single"/>
        </w:rPr>
        <w:t xml:space="preserve">б, </w:t>
      </w:r>
      <w:r w:rsidR="000D50FB" w:rsidRPr="00FB6CC5">
        <w:rPr>
          <w:rFonts w:eastAsia="Calibri"/>
          <w:b/>
          <w:color w:val="FF0000"/>
          <w:u w:val="single"/>
        </w:rPr>
        <w:t>в</w:t>
      </w:r>
      <w:r w:rsidR="000D50FB" w:rsidRPr="00FB6CC5">
        <w:rPr>
          <w:rFonts w:eastAsia="Calibri"/>
          <w:color w:val="FF0000"/>
          <w:u w:val="single"/>
        </w:rPr>
        <w:t xml:space="preserve"> </w:t>
      </w:r>
      <w:r w:rsidR="00064CB8" w:rsidRPr="009216C4">
        <w:rPr>
          <w:rFonts w:eastAsia="Calibri"/>
          <w:u w:val="single"/>
        </w:rPr>
        <w:t>)</w:t>
      </w:r>
      <w:r w:rsidR="00064CB8" w:rsidRPr="009216C4">
        <w:rPr>
          <w:rFonts w:eastAsia="Calibri"/>
        </w:rPr>
        <w:t xml:space="preserve">, должны быть  подшиты </w:t>
      </w:r>
      <w:r w:rsidR="00064CB8" w:rsidRPr="009216C4">
        <w:rPr>
          <w:rFonts w:eastAsia="Calibri"/>
          <w:b/>
          <w:u w:val="single"/>
        </w:rPr>
        <w:t>в о</w:t>
      </w:r>
      <w:r w:rsidR="000D50FB" w:rsidRPr="009216C4">
        <w:rPr>
          <w:rFonts w:eastAsia="Calibri"/>
          <w:b/>
          <w:u w:val="single"/>
        </w:rPr>
        <w:t>тдельные  папки</w:t>
      </w:r>
      <w:r w:rsidR="00064CB8" w:rsidRPr="009216C4">
        <w:rPr>
          <w:rFonts w:eastAsia="Calibri"/>
        </w:rPr>
        <w:t xml:space="preserve">, </w:t>
      </w:r>
      <w:r w:rsidR="00064CB8" w:rsidRPr="009216C4">
        <w:rPr>
          <w:rFonts w:eastAsia="Calibri"/>
          <w:b/>
          <w:u w:val="single"/>
        </w:rPr>
        <w:t>прошнурованы, пронумерованы  и  заверены печатью участников тендера</w:t>
      </w:r>
      <w:r w:rsidR="00B94905">
        <w:rPr>
          <w:rFonts w:eastAsia="Calibri"/>
          <w:b/>
          <w:u w:val="single"/>
        </w:rPr>
        <w:t xml:space="preserve"> </w:t>
      </w:r>
      <w:r w:rsidR="00B94905">
        <w:rPr>
          <w:rFonts w:eastAsia="Calibri"/>
          <w:u w:val="single"/>
        </w:rPr>
        <w:t>(приложение №4</w:t>
      </w:r>
      <w:r w:rsidR="00B94905" w:rsidRPr="009216C4">
        <w:rPr>
          <w:rFonts w:eastAsia="Calibri"/>
          <w:u w:val="single"/>
        </w:rPr>
        <w:t>);</w:t>
      </w:r>
    </w:p>
    <w:p w14:paraId="0480E8BE" w14:textId="77777777" w:rsidR="00064CB8" w:rsidRPr="009216C4" w:rsidRDefault="00064CB8" w:rsidP="00064CB8">
      <w:pPr>
        <w:jc w:val="both"/>
        <w:rPr>
          <w:rFonts w:eastAsia="Calibri"/>
        </w:rPr>
      </w:pPr>
      <w:r w:rsidRPr="009216C4">
        <w:rPr>
          <w:rFonts w:eastAsia="Calibri"/>
        </w:rPr>
        <w:t xml:space="preserve">а) анкета   квалификационных   требований,    заполненная </w:t>
      </w:r>
      <w:r w:rsidRPr="009216C4">
        <w:rPr>
          <w:shd w:val="clear" w:color="auto" w:fill="FFFFFF"/>
        </w:rPr>
        <w:t xml:space="preserve">оферентом </w:t>
      </w:r>
      <w:r w:rsidR="003532FD">
        <w:rPr>
          <w:rFonts w:eastAsia="Calibri"/>
          <w:u w:val="single"/>
        </w:rPr>
        <w:t>(приложение №1</w:t>
      </w:r>
      <w:r w:rsidR="009E7153" w:rsidRPr="009216C4">
        <w:rPr>
          <w:rFonts w:eastAsia="Calibri"/>
          <w:u w:val="single"/>
        </w:rPr>
        <w:t>)</w:t>
      </w:r>
      <w:r w:rsidRPr="009216C4">
        <w:rPr>
          <w:rFonts w:eastAsia="Calibri"/>
          <w:u w:val="single"/>
        </w:rPr>
        <w:t>;</w:t>
      </w:r>
    </w:p>
    <w:p w14:paraId="606D7792" w14:textId="77777777" w:rsidR="00673953" w:rsidRDefault="00064CB8" w:rsidP="00064CB8">
      <w:pPr>
        <w:jc w:val="both"/>
        <w:rPr>
          <w:rFonts w:eastAsia="Calibri"/>
          <w:lang w:val="tk-TM"/>
        </w:rPr>
      </w:pPr>
      <w:r w:rsidRPr="00FB6CC5">
        <w:rPr>
          <w:rFonts w:eastAsia="Calibri"/>
          <w:b/>
          <w:color w:val="FF0000"/>
          <w:u w:val="single"/>
        </w:rPr>
        <w:t>б)</w:t>
      </w:r>
      <w:r w:rsidRPr="009216C4">
        <w:rPr>
          <w:rFonts w:eastAsia="Calibri"/>
          <w:b/>
          <w:u w:val="single"/>
        </w:rPr>
        <w:t xml:space="preserve"> </w:t>
      </w:r>
      <w:r w:rsidR="000D50FB" w:rsidRPr="009216C4">
        <w:rPr>
          <w:rFonts w:eastAsia="Calibri"/>
          <w:b/>
          <w:u w:val="single"/>
        </w:rPr>
        <w:t xml:space="preserve"> </w:t>
      </w:r>
      <w:r w:rsidRPr="009216C4">
        <w:rPr>
          <w:rFonts w:eastAsia="Calibri"/>
          <w:b/>
          <w:u w:val="single"/>
        </w:rPr>
        <w:t>коммерческая     спецификация  с указанием стоимости</w:t>
      </w:r>
      <w:r w:rsidR="00C94E2E" w:rsidRPr="009216C4">
        <w:rPr>
          <w:rFonts w:eastAsia="Calibri"/>
          <w:b/>
          <w:u w:val="single"/>
        </w:rPr>
        <w:t xml:space="preserve"> (</w:t>
      </w:r>
      <w:r w:rsidR="00C94E2E" w:rsidRPr="009216C4">
        <w:t>калькуляци</w:t>
      </w:r>
      <w:r w:rsidR="00A85113">
        <w:t xml:space="preserve">и </w:t>
      </w:r>
      <w:r w:rsidR="00C94E2E" w:rsidRPr="009216C4">
        <w:t xml:space="preserve">ценообразования от условий </w:t>
      </w:r>
      <w:r w:rsidR="00C94E2E" w:rsidRPr="009216C4">
        <w:rPr>
          <w:lang w:val="tk-TM"/>
        </w:rPr>
        <w:t xml:space="preserve"> </w:t>
      </w:r>
      <w:r w:rsidR="00C94E2E" w:rsidRPr="009216C4">
        <w:rPr>
          <w:lang w:val="en-US"/>
        </w:rPr>
        <w:t>E</w:t>
      </w:r>
      <w:r w:rsidR="00C94E2E" w:rsidRPr="009216C4">
        <w:t>Х</w:t>
      </w:r>
      <w:r w:rsidR="00C94E2E" w:rsidRPr="009216C4">
        <w:rPr>
          <w:lang w:val="tk-TM"/>
        </w:rPr>
        <w:t>W франко-завод до условий поставок DAP  пункт назначения</w:t>
      </w:r>
      <w:r w:rsidR="00C94E2E" w:rsidRPr="009216C4">
        <w:rPr>
          <w:rFonts w:eastAsia="Calibri"/>
          <w:b/>
          <w:u w:val="single"/>
        </w:rPr>
        <w:t>)</w:t>
      </w:r>
      <w:r w:rsidRPr="009216C4">
        <w:rPr>
          <w:rFonts w:eastAsia="Calibri"/>
        </w:rPr>
        <w:t xml:space="preserve"> единицы продукции и общей тендерной стоимости поставляемых товаров на условиях поставки, согласно Правил «Инкотермс-2010» (публикация Международной Торговой Палаты, Париж), заполненная </w:t>
      </w:r>
      <w:r w:rsidRPr="009216C4">
        <w:rPr>
          <w:shd w:val="clear" w:color="auto" w:fill="FFFFFF"/>
        </w:rPr>
        <w:t>оферентом</w:t>
      </w:r>
      <w:r w:rsidRPr="009216C4">
        <w:rPr>
          <w:rFonts w:eastAsia="Calibri"/>
        </w:rPr>
        <w:t>, с указанием срока, в течение которого тендерная заявка (котировка) имеет силу</w:t>
      </w:r>
      <w:r w:rsidR="009E7153" w:rsidRPr="009216C4">
        <w:rPr>
          <w:rFonts w:eastAsia="Calibri"/>
        </w:rPr>
        <w:t xml:space="preserve"> (в одном экземпляре)</w:t>
      </w:r>
      <w:r w:rsidRPr="009216C4">
        <w:rPr>
          <w:rFonts w:eastAsia="Calibri"/>
        </w:rPr>
        <w:t>;</w:t>
      </w:r>
      <w:r w:rsidR="00DD08C2">
        <w:rPr>
          <w:rFonts w:eastAsia="Calibri"/>
        </w:rPr>
        <w:t xml:space="preserve"> </w:t>
      </w:r>
    </w:p>
    <w:p w14:paraId="6290FEDE" w14:textId="77777777" w:rsidR="00064CB8" w:rsidRPr="009216C4" w:rsidRDefault="00064CB8" w:rsidP="00064CB8">
      <w:pPr>
        <w:jc w:val="both"/>
        <w:rPr>
          <w:rFonts w:eastAsia="Calibri"/>
        </w:rPr>
      </w:pPr>
      <w:r w:rsidRPr="00FB6CC5">
        <w:rPr>
          <w:rFonts w:eastAsia="Calibri"/>
          <w:b/>
          <w:color w:val="FF0000"/>
          <w:u w:val="single"/>
        </w:rPr>
        <w:t>в)</w:t>
      </w:r>
      <w:r w:rsidRPr="009216C4">
        <w:rPr>
          <w:rFonts w:eastAsia="Calibri"/>
          <w:b/>
          <w:u w:val="single"/>
        </w:rPr>
        <w:t xml:space="preserve"> </w:t>
      </w:r>
      <w:r w:rsidR="000D50FB" w:rsidRPr="009216C4">
        <w:rPr>
          <w:rFonts w:eastAsia="Calibri"/>
          <w:b/>
          <w:u w:val="single"/>
        </w:rPr>
        <w:t>техническая    спецификация без указания цен</w:t>
      </w:r>
      <w:r w:rsidR="000D50FB" w:rsidRPr="009216C4">
        <w:rPr>
          <w:rFonts w:eastAsia="Calibri"/>
        </w:rPr>
        <w:t xml:space="preserve"> в том числе:   </w:t>
      </w:r>
      <w:r w:rsidRPr="009216C4">
        <w:rPr>
          <w:shd w:val="clear" w:color="auto" w:fill="FFFFFF"/>
        </w:rPr>
        <w:t>описания, необходимые технические и качественные характеристики поставляемых товаров</w:t>
      </w:r>
      <w:r w:rsidRPr="009216C4">
        <w:rPr>
          <w:rFonts w:eastAsia="Calibri"/>
        </w:rPr>
        <w:t xml:space="preserve">; </w:t>
      </w:r>
    </w:p>
    <w:p w14:paraId="6F8E7AE3" w14:textId="77777777" w:rsidR="00064CB8" w:rsidRPr="009216C4" w:rsidRDefault="00064CB8" w:rsidP="00064CB8">
      <w:pPr>
        <w:jc w:val="both"/>
        <w:rPr>
          <w:shd w:val="clear" w:color="auto" w:fill="FFFFFF"/>
        </w:rPr>
      </w:pPr>
      <w:r w:rsidRPr="009216C4">
        <w:rPr>
          <w:rFonts w:eastAsia="Calibri"/>
        </w:rPr>
        <w:t xml:space="preserve">г) </w:t>
      </w:r>
      <w:r w:rsidRPr="009216C4">
        <w:rPr>
          <w:shd w:val="clear" w:color="auto" w:fill="FFFFFF"/>
        </w:rPr>
        <w:t xml:space="preserve">перечень возможных дополнительных услуг, которые будут включены в договор поставки; </w:t>
      </w:r>
    </w:p>
    <w:p w14:paraId="480D5A6A" w14:textId="77777777" w:rsidR="00064CB8" w:rsidRPr="009216C4" w:rsidRDefault="00064CB8" w:rsidP="00064CB8">
      <w:pPr>
        <w:jc w:val="both"/>
        <w:rPr>
          <w:rFonts w:eastAsia="Calibri"/>
        </w:rPr>
      </w:pPr>
      <w:r w:rsidRPr="009216C4">
        <w:rPr>
          <w:rFonts w:eastAsia="Calibri"/>
        </w:rPr>
        <w:t xml:space="preserve">д) подтверждение или разрешение производителя (для не производителей продукции и товаров, отсутствующих на внутреннем рынке Туркменистана) </w:t>
      </w:r>
      <w:r w:rsidRPr="009216C4">
        <w:rPr>
          <w:rFonts w:eastAsia="Calibri"/>
          <w:u w:val="single"/>
        </w:rPr>
        <w:t>(</w:t>
      </w:r>
      <w:r w:rsidR="003532FD">
        <w:rPr>
          <w:rFonts w:eastAsia="Calibri"/>
          <w:u w:val="single"/>
        </w:rPr>
        <w:t>приложение №3</w:t>
      </w:r>
      <w:r w:rsidRPr="009216C4">
        <w:rPr>
          <w:rFonts w:eastAsia="Calibri"/>
          <w:u w:val="single"/>
        </w:rPr>
        <w:t>);</w:t>
      </w:r>
    </w:p>
    <w:p w14:paraId="43526967" w14:textId="77777777" w:rsidR="00064CB8" w:rsidRPr="009216C4" w:rsidRDefault="00064CB8" w:rsidP="00064CB8">
      <w:pPr>
        <w:jc w:val="both"/>
        <w:rPr>
          <w:rFonts w:eastAsia="Calibri"/>
        </w:rPr>
      </w:pPr>
      <w:r w:rsidRPr="009216C4">
        <w:rPr>
          <w:rFonts w:eastAsia="Calibri"/>
        </w:rPr>
        <w:t xml:space="preserve">е) основные условия договора поставки </w:t>
      </w:r>
      <w:r w:rsidR="009E7153" w:rsidRPr="009216C4">
        <w:rPr>
          <w:rFonts w:eastAsia="Calibri"/>
          <w:u w:val="single"/>
        </w:rPr>
        <w:t>(</w:t>
      </w:r>
      <w:r w:rsidR="003532FD">
        <w:rPr>
          <w:rFonts w:eastAsia="Calibri"/>
          <w:u w:val="single"/>
        </w:rPr>
        <w:t>приложение №2</w:t>
      </w:r>
      <w:r w:rsidR="009E7153" w:rsidRPr="009216C4">
        <w:rPr>
          <w:rFonts w:eastAsia="Calibri"/>
          <w:u w:val="single"/>
        </w:rPr>
        <w:t>);</w:t>
      </w:r>
      <w:r w:rsidRPr="009216C4">
        <w:rPr>
          <w:rFonts w:eastAsia="Calibri"/>
        </w:rPr>
        <w:t>;</w:t>
      </w:r>
    </w:p>
    <w:p w14:paraId="4BA2668A" w14:textId="77777777" w:rsidR="00064CB8" w:rsidRPr="009216C4" w:rsidRDefault="00064CB8" w:rsidP="00064CB8">
      <w:pPr>
        <w:jc w:val="both"/>
        <w:rPr>
          <w:rFonts w:eastAsia="Calibri"/>
        </w:rPr>
      </w:pPr>
      <w:r w:rsidRPr="009216C4">
        <w:rPr>
          <w:rFonts w:eastAsia="Calibri"/>
        </w:rPr>
        <w:t>ё) справка налогового органа об отсутствии задолженности перед государственным бюджетом (для отечественных оферентов и резидентов Туркменистана);</w:t>
      </w:r>
    </w:p>
    <w:p w14:paraId="304498F8" w14:textId="77777777" w:rsidR="00064CB8" w:rsidRPr="009216C4" w:rsidRDefault="00064CB8" w:rsidP="00064CB8">
      <w:pPr>
        <w:jc w:val="both"/>
        <w:rPr>
          <w:rFonts w:eastAsia="Calibri"/>
        </w:rPr>
      </w:pPr>
      <w:r w:rsidRPr="009216C4">
        <w:rPr>
          <w:rFonts w:eastAsia="Calibri"/>
        </w:rPr>
        <w:t>ж) справка банка о хозяйственной деятельности оферента, балансы, отчеты о прибыли и убыли, а также аудиторские заключения (при их наличии) (Референция должна быть выписана банком, обслуживающим клиента не ранее -   последнего квартала текущего года).</w:t>
      </w:r>
    </w:p>
    <w:p w14:paraId="52AD3DF4" w14:textId="77777777" w:rsidR="00064CB8" w:rsidRPr="009216C4" w:rsidRDefault="00064CB8" w:rsidP="00064CB8">
      <w:pPr>
        <w:jc w:val="both"/>
        <w:rPr>
          <w:rFonts w:eastAsia="Calibri"/>
        </w:rPr>
      </w:pPr>
      <w:r w:rsidRPr="009216C4">
        <w:rPr>
          <w:rFonts w:eastAsia="Calibri"/>
        </w:rPr>
        <w:t xml:space="preserve">з) сведения, подтверждающие опыт работы оферента. </w:t>
      </w:r>
    </w:p>
    <w:p w14:paraId="5B2EAE01" w14:textId="77777777" w:rsidR="00064CB8" w:rsidRPr="009216C4" w:rsidRDefault="00C94E2E" w:rsidP="00064CB8">
      <w:pPr>
        <w:shd w:val="clear" w:color="auto" w:fill="FFFFFF"/>
        <w:jc w:val="both"/>
        <w:rPr>
          <w:rFonts w:eastAsia="Calibri"/>
        </w:rPr>
      </w:pPr>
      <w:r w:rsidRPr="009216C4">
        <w:rPr>
          <w:rFonts w:eastAsia="Calibri"/>
        </w:rPr>
        <w:t>и</w:t>
      </w:r>
      <w:r w:rsidR="00064CB8" w:rsidRPr="009216C4">
        <w:rPr>
          <w:rFonts w:eastAsia="Calibri"/>
        </w:rPr>
        <w:t>) для резидентов Туркменистана необходимо предоставление копии регистрации о вхождении союз промышленников и предпринимателей Туркменистана;</w:t>
      </w:r>
    </w:p>
    <w:p w14:paraId="28D63993" w14:textId="77777777" w:rsidR="00064CB8" w:rsidRPr="009216C4" w:rsidRDefault="00064CB8" w:rsidP="00064CB8">
      <w:pPr>
        <w:ind w:firstLine="708"/>
        <w:jc w:val="both"/>
        <w:rPr>
          <w:rFonts w:eastAsia="Calibri"/>
        </w:rPr>
      </w:pPr>
      <w:r w:rsidRPr="009216C4">
        <w:rPr>
          <w:rFonts w:eastAsia="Calibri"/>
        </w:rPr>
        <w:t>В тендерный конверт в обязательном порядке вложить электронный вариант анкеты, основных условий договора (в формате «Word») и технико-экономическую спецификацию (в формате «</w:t>
      </w:r>
      <w:proofErr w:type="spellStart"/>
      <w:r w:rsidRPr="009216C4">
        <w:rPr>
          <w:rFonts w:eastAsia="Calibri"/>
        </w:rPr>
        <w:t>Excell</w:t>
      </w:r>
      <w:proofErr w:type="spellEnd"/>
      <w:r w:rsidRPr="009216C4">
        <w:rPr>
          <w:rFonts w:eastAsia="Calibri"/>
        </w:rPr>
        <w:t>»).</w:t>
      </w:r>
    </w:p>
    <w:p w14:paraId="3D6B94BE" w14:textId="77777777" w:rsidR="00064CB8" w:rsidRPr="009216C4" w:rsidRDefault="00064CB8" w:rsidP="00064CB8">
      <w:pPr>
        <w:ind w:firstLine="708"/>
        <w:jc w:val="both"/>
        <w:rPr>
          <w:rFonts w:eastAsia="Calibri"/>
        </w:rPr>
      </w:pPr>
      <w:r w:rsidRPr="009216C4">
        <w:rPr>
          <w:rFonts w:eastAsia="Calibri"/>
        </w:rPr>
        <w:t xml:space="preserve">Пакет Тендерного предложения, представленный Участником тендера, возврату не подлежит. </w:t>
      </w:r>
    </w:p>
    <w:p w14:paraId="63361CC8" w14:textId="77777777" w:rsidR="00064CB8" w:rsidRPr="009216C4" w:rsidRDefault="00064CB8" w:rsidP="00064CB8">
      <w:pPr>
        <w:spacing w:before="120"/>
        <w:ind w:firstLine="708"/>
        <w:jc w:val="both"/>
        <w:rPr>
          <w:rFonts w:eastAsia="Calibri"/>
          <w:u w:val="single"/>
        </w:rPr>
      </w:pPr>
      <w:r w:rsidRPr="009216C4">
        <w:rPr>
          <w:rFonts w:eastAsia="Calibri"/>
          <w:u w:val="single"/>
        </w:rPr>
        <w:t xml:space="preserve">В качестве дополнительной  информации должны быть предоставлены следующие документы: </w:t>
      </w:r>
    </w:p>
    <w:p w14:paraId="2DFB03BE" w14:textId="77777777" w:rsidR="00064CB8" w:rsidRDefault="00064CB8" w:rsidP="00064CB8">
      <w:pPr>
        <w:spacing w:before="120"/>
        <w:ind w:firstLine="708"/>
        <w:jc w:val="both"/>
        <w:rPr>
          <w:rFonts w:eastAsia="Calibri"/>
        </w:rPr>
      </w:pPr>
      <w:r w:rsidRPr="009216C4">
        <w:rPr>
          <w:rFonts w:eastAsia="Calibri"/>
        </w:rPr>
        <w:t>а) паспорта, сертификаты, техническое описание, при необходимости образцы продукции для испытания, схемы, комплектованная ведомость, перечень запасных частей и инструментов, другие данные;</w:t>
      </w:r>
    </w:p>
    <w:p w14:paraId="11CB56C2" w14:textId="77777777" w:rsidR="00CF35AF" w:rsidRPr="009216C4" w:rsidRDefault="00CF35AF" w:rsidP="00064CB8">
      <w:pPr>
        <w:spacing w:before="120"/>
        <w:ind w:firstLine="708"/>
        <w:jc w:val="both"/>
        <w:rPr>
          <w:rFonts w:eastAsia="Calibri"/>
        </w:rPr>
      </w:pPr>
    </w:p>
    <w:p w14:paraId="40CC15EF" w14:textId="77777777" w:rsidR="00064CB8" w:rsidRPr="009216C4" w:rsidRDefault="00064CB8" w:rsidP="00064CB8">
      <w:pPr>
        <w:spacing w:before="120"/>
        <w:ind w:firstLine="708"/>
        <w:jc w:val="both"/>
        <w:rPr>
          <w:rFonts w:eastAsia="Calibri"/>
        </w:rPr>
      </w:pPr>
      <w:r w:rsidRPr="009216C4">
        <w:rPr>
          <w:rFonts w:eastAsia="Calibri"/>
        </w:rPr>
        <w:t xml:space="preserve">б) сведения о поставках такой или аналогичной продукции в Туркменистан в течение последних 2 лет; </w:t>
      </w:r>
    </w:p>
    <w:p w14:paraId="70725A46" w14:textId="77777777" w:rsidR="00064CB8" w:rsidRPr="009216C4" w:rsidRDefault="00064CB8" w:rsidP="00064CB8">
      <w:pPr>
        <w:spacing w:before="120"/>
        <w:ind w:firstLine="708"/>
        <w:jc w:val="both"/>
        <w:rPr>
          <w:rFonts w:eastAsia="Calibri"/>
        </w:rPr>
      </w:pPr>
      <w:r w:rsidRPr="009216C4">
        <w:rPr>
          <w:rFonts w:eastAsia="Calibri"/>
        </w:rPr>
        <w:t>в) сведения о гарантийных сроках и условиях хранения.</w:t>
      </w:r>
    </w:p>
    <w:p w14:paraId="6DFE1135" w14:textId="77777777" w:rsidR="00C94E2E" w:rsidRPr="009216C4" w:rsidRDefault="00C94E2E"/>
    <w:p w14:paraId="46E7201B" w14:textId="77777777" w:rsidR="009216C4" w:rsidRPr="009216C4" w:rsidRDefault="009216C4" w:rsidP="009216C4">
      <w:pPr>
        <w:spacing w:before="120"/>
        <w:ind w:firstLine="708"/>
        <w:jc w:val="both"/>
        <w:rPr>
          <w:rFonts w:eastAsia="Calibri"/>
          <w:b/>
        </w:rPr>
      </w:pPr>
      <w:r w:rsidRPr="009216C4">
        <w:rPr>
          <w:rFonts w:eastAsia="Calibri"/>
          <w:b/>
        </w:rPr>
        <w:lastRenderedPageBreak/>
        <w:t xml:space="preserve">Если со стороны участника тендера будет представлена информация и документы, не отвечающие основным тендерным требованиям, Тендерная комиссия имеет право отклонить его Тендерное предложение, без права использования оплаченных средств в последующих тендерах проводимых нефтегазовым комплексом Туркменистана. </w:t>
      </w:r>
    </w:p>
    <w:p w14:paraId="2BC77D68" w14:textId="77777777" w:rsidR="009216C4" w:rsidRPr="009216C4" w:rsidRDefault="009216C4" w:rsidP="009216C4">
      <w:pPr>
        <w:spacing w:before="120"/>
        <w:ind w:firstLine="708"/>
        <w:jc w:val="both"/>
        <w:rPr>
          <w:rFonts w:eastAsia="Calibri"/>
          <w:b/>
        </w:rPr>
      </w:pPr>
      <w:r w:rsidRPr="009216C4">
        <w:rPr>
          <w:rFonts w:eastAsia="Calibri"/>
          <w:b/>
        </w:rPr>
        <w:t>Кроме этого, тендерной комиссией будет рассмотрен вопрос о включении данного участника тендера в Список нарушителей по нефтегазовому комплексу Туркменистана, как ком</w:t>
      </w:r>
      <w:r w:rsidR="005864C9">
        <w:rPr>
          <w:rFonts w:eastAsia="Calibri"/>
          <w:b/>
        </w:rPr>
        <w:t>пания сознательно  представившая заведомо не полный комплект</w:t>
      </w:r>
      <w:r w:rsidRPr="009216C4">
        <w:rPr>
          <w:rFonts w:eastAsia="Calibri"/>
          <w:b/>
        </w:rPr>
        <w:t xml:space="preserve"> обязательных  документов, что   приводит к значительному увеличению сроков уточнения тендерных предложений и принятия решений по тендеру.  </w:t>
      </w:r>
    </w:p>
    <w:p w14:paraId="1F22D134" w14:textId="77777777" w:rsidR="009216C4" w:rsidRPr="009216C4" w:rsidRDefault="009216C4" w:rsidP="009216C4">
      <w:pPr>
        <w:spacing w:before="180"/>
        <w:ind w:firstLine="708"/>
        <w:jc w:val="both"/>
        <w:rPr>
          <w:shd w:val="clear" w:color="auto" w:fill="FFFFFF"/>
        </w:rPr>
      </w:pPr>
      <w:r w:rsidRPr="009216C4">
        <w:rPr>
          <w:shd w:val="clear" w:color="auto" w:fill="FFFFFF"/>
        </w:rPr>
        <w:t>Основными  критериями  оценки тендерных предложений являются:</w:t>
      </w:r>
    </w:p>
    <w:p w14:paraId="15C08A3D" w14:textId="77777777" w:rsidR="009216C4" w:rsidRPr="009216C4" w:rsidRDefault="009216C4" w:rsidP="009216C4">
      <w:pPr>
        <w:spacing w:before="180"/>
        <w:jc w:val="both"/>
        <w:rPr>
          <w:shd w:val="clear" w:color="auto" w:fill="FFFFFF"/>
        </w:rPr>
      </w:pPr>
      <w:r w:rsidRPr="009216C4">
        <w:rPr>
          <w:shd w:val="clear" w:color="auto" w:fill="FFFFFF"/>
        </w:rPr>
        <w:t>-техническое соответствие предложения заявленной на тендер продукции, по техническим характеристикам и комплектации;</w:t>
      </w:r>
    </w:p>
    <w:p w14:paraId="1684118A" w14:textId="77777777" w:rsidR="009216C4" w:rsidRPr="009216C4" w:rsidRDefault="009216C4" w:rsidP="009216C4">
      <w:pPr>
        <w:spacing w:before="180"/>
        <w:jc w:val="both"/>
        <w:rPr>
          <w:shd w:val="clear" w:color="auto" w:fill="FFFFFF"/>
        </w:rPr>
      </w:pPr>
      <w:r w:rsidRPr="009216C4">
        <w:rPr>
          <w:shd w:val="clear" w:color="auto" w:fill="FFFFFF"/>
        </w:rPr>
        <w:t>-</w:t>
      </w:r>
      <w:r w:rsidRPr="009216C4">
        <w:t>наиболее приемлемое ценовое предложение;</w:t>
      </w:r>
    </w:p>
    <w:p w14:paraId="63A1AAA1" w14:textId="77777777" w:rsidR="009216C4" w:rsidRPr="009216C4" w:rsidRDefault="009216C4" w:rsidP="009216C4">
      <w:pPr>
        <w:spacing w:before="180"/>
        <w:jc w:val="both"/>
        <w:rPr>
          <w:shd w:val="clear" w:color="auto" w:fill="FFFFFF"/>
        </w:rPr>
      </w:pPr>
      <w:r w:rsidRPr="009216C4">
        <w:rPr>
          <w:shd w:val="clear" w:color="auto" w:fill="FFFFFF"/>
        </w:rPr>
        <w:t xml:space="preserve">-приемлемые условия оплаты; </w:t>
      </w:r>
    </w:p>
    <w:p w14:paraId="4C1BD7FA" w14:textId="77777777" w:rsidR="009216C4" w:rsidRPr="009216C4" w:rsidRDefault="009216C4" w:rsidP="009216C4">
      <w:pPr>
        <w:spacing w:before="180"/>
        <w:jc w:val="both"/>
      </w:pPr>
      <w:r w:rsidRPr="009216C4">
        <w:t>-</w:t>
      </w:r>
      <w:r w:rsidRPr="009216C4">
        <w:rPr>
          <w:shd w:val="clear" w:color="auto" w:fill="FFFFFF"/>
        </w:rPr>
        <w:t>приемлемые</w:t>
      </w:r>
      <w:r w:rsidRPr="009216C4">
        <w:t xml:space="preserve"> сроки изготовления и поставки;</w:t>
      </w:r>
    </w:p>
    <w:p w14:paraId="63396477" w14:textId="77777777" w:rsidR="009216C4" w:rsidRPr="009216C4" w:rsidRDefault="009216C4" w:rsidP="009216C4">
      <w:pPr>
        <w:spacing w:before="180"/>
        <w:jc w:val="both"/>
      </w:pPr>
      <w:r w:rsidRPr="009216C4">
        <w:t>-</w:t>
      </w:r>
      <w:r w:rsidRPr="009216C4">
        <w:rPr>
          <w:rFonts w:eastAsia="Calibri"/>
        </w:rPr>
        <w:t xml:space="preserve"> опыт работы оферента</w:t>
      </w:r>
    </w:p>
    <w:p w14:paraId="2BD0107C" w14:textId="77777777" w:rsidR="009216C4" w:rsidRPr="009216C4" w:rsidRDefault="009216C4" w:rsidP="009216C4">
      <w:pPr>
        <w:pStyle w:val="a7"/>
        <w:ind w:hanging="360"/>
        <w:rPr>
          <w:sz w:val="24"/>
        </w:rPr>
      </w:pPr>
    </w:p>
    <w:p w14:paraId="6815240F" w14:textId="77777777" w:rsidR="009216C4" w:rsidRPr="009216C4" w:rsidRDefault="009216C4" w:rsidP="009216C4">
      <w:pPr>
        <w:spacing w:before="120"/>
        <w:ind w:firstLine="708"/>
        <w:jc w:val="both"/>
        <w:rPr>
          <w:rFonts w:eastAsia="Calibri"/>
          <w:b/>
          <w:u w:val="single"/>
        </w:rPr>
      </w:pPr>
      <w:r w:rsidRPr="009216C4">
        <w:rPr>
          <w:rFonts w:eastAsia="Calibri"/>
          <w:b/>
          <w:u w:val="single"/>
        </w:rPr>
        <w:t xml:space="preserve">Примечание: </w:t>
      </w:r>
    </w:p>
    <w:p w14:paraId="0E154A70" w14:textId="77777777" w:rsidR="009216C4" w:rsidRPr="009216C4" w:rsidRDefault="009216C4" w:rsidP="009216C4">
      <w:pPr>
        <w:numPr>
          <w:ilvl w:val="0"/>
          <w:numId w:val="3"/>
        </w:numPr>
        <w:spacing w:before="120"/>
        <w:jc w:val="both"/>
        <w:rPr>
          <w:rFonts w:eastAsia="Calibri"/>
        </w:rPr>
      </w:pPr>
      <w:r w:rsidRPr="009216C4">
        <w:rPr>
          <w:rFonts w:eastAsia="Calibri"/>
        </w:rPr>
        <w:t>В случае участия в нескольких Лотах, документы по каждому Лоту необходимо обязательно представлять в отдельных конвертах. В случае представления нескольких (Лотов) предложений в одном конверте, тендерной комиссией данные предложения рассматриваться не будут.</w:t>
      </w:r>
    </w:p>
    <w:p w14:paraId="61D56F3F" w14:textId="77777777" w:rsidR="009216C4" w:rsidRPr="009216C4" w:rsidRDefault="009216C4" w:rsidP="009216C4">
      <w:pPr>
        <w:numPr>
          <w:ilvl w:val="0"/>
          <w:numId w:val="3"/>
        </w:numPr>
        <w:spacing w:before="120"/>
        <w:jc w:val="both"/>
        <w:rPr>
          <w:rFonts w:eastAsia="Calibri"/>
        </w:rPr>
      </w:pPr>
      <w:r w:rsidRPr="009216C4">
        <w:t>Для принятия участия в тендере потенциальные поставщики на основании счета выданного организатором тендера д</w:t>
      </w:r>
      <w:r w:rsidR="005864C9">
        <w:t>олжны вып</w:t>
      </w:r>
      <w:r w:rsidRPr="009216C4">
        <w:t xml:space="preserve">латить сумму специального (тендерного) сбора в размере 500 (пятьсот) долларов США или её эквивалент в манатах (без учета налога на добавленную стоимость и банковских затрат) за каждый лот. </w:t>
      </w:r>
    </w:p>
    <w:p w14:paraId="5419A571" w14:textId="77777777" w:rsidR="009216C4" w:rsidRPr="009216C4" w:rsidRDefault="009216C4" w:rsidP="009216C4">
      <w:pPr>
        <w:numPr>
          <w:ilvl w:val="0"/>
          <w:numId w:val="3"/>
        </w:numPr>
        <w:spacing w:before="120"/>
        <w:jc w:val="both"/>
        <w:rPr>
          <w:rFonts w:eastAsia="Calibri"/>
        </w:rPr>
      </w:pPr>
      <w:r w:rsidRPr="009216C4">
        <w:rPr>
          <w:rFonts w:eastAsia="Calibri"/>
        </w:rPr>
        <w:t xml:space="preserve">Потенциальные поставщики для участия в одном тендере по нескольким лотам - подают тендерные заявки (котировки) для каждого лота в отдельности, соблюдая условия вышеуказанного пункта (7.1.)   Правил. </w:t>
      </w:r>
    </w:p>
    <w:p w14:paraId="76ECCCEB" w14:textId="77777777" w:rsidR="009216C4" w:rsidRPr="009216C4" w:rsidRDefault="009216C4" w:rsidP="009216C4">
      <w:pPr>
        <w:numPr>
          <w:ilvl w:val="0"/>
          <w:numId w:val="3"/>
        </w:numPr>
        <w:spacing w:before="120"/>
        <w:jc w:val="both"/>
        <w:rPr>
          <w:rFonts w:eastAsia="Calibri"/>
        </w:rPr>
      </w:pPr>
      <w:r w:rsidRPr="009216C4">
        <w:rPr>
          <w:rFonts w:eastAsia="Calibri"/>
        </w:rPr>
        <w:t>Документы, полученные посредством факсимильной связи необходимо в обязательном порядке представлять вместе с ксерокопией.</w:t>
      </w:r>
    </w:p>
    <w:p w14:paraId="757E50A6" w14:textId="77777777" w:rsidR="009216C4" w:rsidRPr="009216C4" w:rsidRDefault="009216C4" w:rsidP="009216C4">
      <w:pPr>
        <w:pStyle w:val="a7"/>
        <w:rPr>
          <w:sz w:val="24"/>
        </w:rPr>
      </w:pPr>
    </w:p>
    <w:p w14:paraId="09E8E51F" w14:textId="77777777" w:rsidR="009216C4" w:rsidRPr="009216C4" w:rsidRDefault="009216C4" w:rsidP="009216C4">
      <w:pPr>
        <w:spacing w:before="120"/>
        <w:ind w:firstLine="708"/>
        <w:jc w:val="both"/>
      </w:pPr>
      <w:r w:rsidRPr="009216C4">
        <w:t>Запечатанный конверт:</w:t>
      </w:r>
    </w:p>
    <w:p w14:paraId="46AA90A1" w14:textId="77777777" w:rsidR="009216C4" w:rsidRPr="009216C4" w:rsidRDefault="009216C4" w:rsidP="009216C4">
      <w:pPr>
        <w:ind w:firstLine="708"/>
        <w:jc w:val="both"/>
        <w:rPr>
          <w:rFonts w:eastAsia="Calibri"/>
        </w:rPr>
      </w:pPr>
      <w:r w:rsidRPr="009216C4">
        <w:rPr>
          <w:rFonts w:eastAsia="Calibri"/>
        </w:rPr>
        <w:t>а) должен быть отправлен по адресу, указанному в тендерном объявлении или тендерном приглашении;</w:t>
      </w:r>
    </w:p>
    <w:p w14:paraId="187B5D70" w14:textId="77777777" w:rsidR="009216C4" w:rsidRPr="009216C4" w:rsidRDefault="009216C4" w:rsidP="009216C4">
      <w:pPr>
        <w:ind w:firstLine="708"/>
        <w:jc w:val="both"/>
        <w:rPr>
          <w:rFonts w:eastAsia="Calibri"/>
        </w:rPr>
      </w:pPr>
      <w:r w:rsidRPr="009216C4">
        <w:rPr>
          <w:rFonts w:eastAsia="Calibri"/>
        </w:rPr>
        <w:t>б) в нем должна содержаться конкретная информация, которая требуется в соответствии с тендерной документацией;</w:t>
      </w:r>
    </w:p>
    <w:p w14:paraId="4FBC4935" w14:textId="77777777" w:rsidR="009216C4" w:rsidRPr="009216C4" w:rsidRDefault="009216C4" w:rsidP="009216C4">
      <w:pPr>
        <w:ind w:firstLine="708"/>
        <w:jc w:val="both"/>
        <w:rPr>
          <w:rFonts w:eastAsia="Calibri"/>
        </w:rPr>
      </w:pPr>
      <w:r w:rsidRPr="009216C4">
        <w:rPr>
          <w:rFonts w:eastAsia="Calibri"/>
        </w:rPr>
        <w:t xml:space="preserve">в) на лицевой стороне должны быть указаны название оферента, юридический адрес, контактные данные, номер лота, дата объявления тендера. </w:t>
      </w:r>
    </w:p>
    <w:p w14:paraId="055166F3" w14:textId="77777777" w:rsidR="009216C4" w:rsidRPr="009216C4" w:rsidRDefault="009216C4" w:rsidP="009216C4">
      <w:pPr>
        <w:spacing w:before="120"/>
        <w:ind w:firstLine="708"/>
        <w:jc w:val="both"/>
      </w:pPr>
      <w:r w:rsidRPr="009216C4">
        <w:rPr>
          <w:shd w:val="clear" w:color="auto" w:fill="FFFFFF"/>
        </w:rPr>
        <w:t>Тендерная заявка (котировка) представляется потенциальным поставщиком в письменной форме и запечатанном конверте (конвертах) за его подписью (или лицом, уполномоченным им Доверенностью), заверенной мастичной печатью.</w:t>
      </w:r>
      <w:r w:rsidRPr="009216C4">
        <w:t> </w:t>
      </w:r>
    </w:p>
    <w:p w14:paraId="1EE732F3" w14:textId="77777777" w:rsidR="009216C4" w:rsidRPr="009216C4" w:rsidRDefault="009216C4" w:rsidP="009216C4">
      <w:pPr>
        <w:spacing w:before="120"/>
        <w:ind w:firstLine="708"/>
        <w:jc w:val="both"/>
      </w:pPr>
      <w:r w:rsidRPr="009216C4">
        <w:lastRenderedPageBreak/>
        <w:t>В случае если тендерная заявка (котир</w:t>
      </w:r>
      <w:r w:rsidR="005864C9">
        <w:t>овка) была подана без соблюдения</w:t>
      </w:r>
      <w:r w:rsidRPr="009216C4">
        <w:t xml:space="preserve"> требований вышеук</w:t>
      </w:r>
      <w:r w:rsidR="005864C9">
        <w:t>а</w:t>
      </w:r>
      <w:r w:rsidRPr="009216C4">
        <w:t>занного пункта (13.3.)</w:t>
      </w:r>
      <w:r w:rsidRPr="009216C4">
        <w:rPr>
          <w:rFonts w:eastAsia="Calibri"/>
        </w:rPr>
        <w:t xml:space="preserve"> Правил</w:t>
      </w:r>
      <w:r w:rsidRPr="009216C4">
        <w:t>, тендерная комиссия не несет ответственность за неразглашение содержания такой тендерной заявки (котировки).</w:t>
      </w:r>
    </w:p>
    <w:p w14:paraId="269A505F" w14:textId="77777777" w:rsidR="005864C9" w:rsidRPr="005864C9" w:rsidRDefault="009216C4" w:rsidP="005864C9">
      <w:pPr>
        <w:spacing w:before="120"/>
        <w:ind w:firstLine="708"/>
        <w:jc w:val="both"/>
        <w:rPr>
          <w:color w:val="000000"/>
          <w:shd w:val="clear" w:color="auto" w:fill="FFFFFF"/>
          <w:lang w:val="tk-TM"/>
        </w:rPr>
      </w:pPr>
      <w:r w:rsidRPr="005864C9">
        <w:rPr>
          <w:color w:val="000000"/>
          <w:shd w:val="clear" w:color="auto" w:fill="FFFFFF"/>
          <w:lang w:val="tk-TM"/>
        </w:rPr>
        <w:t>Конверты с тендерными заявками (котировками), полученные по истечении окончательного срока их представления, не принима</w:t>
      </w:r>
      <w:r w:rsidR="005864C9" w:rsidRPr="005864C9">
        <w:rPr>
          <w:color w:val="000000"/>
          <w:shd w:val="clear" w:color="auto" w:fill="FFFFFF"/>
          <w:lang w:val="tk-TM"/>
        </w:rPr>
        <w:t>ют</w:t>
      </w:r>
      <w:r w:rsidRPr="005864C9">
        <w:rPr>
          <w:color w:val="000000"/>
          <w:shd w:val="clear" w:color="auto" w:fill="FFFFFF"/>
          <w:lang w:val="tk-TM"/>
        </w:rPr>
        <w:t xml:space="preserve">ся и </w:t>
      </w:r>
      <w:r w:rsidR="008F7852">
        <w:rPr>
          <w:color w:val="000000"/>
          <w:shd w:val="clear" w:color="auto" w:fill="FFFFFF"/>
        </w:rPr>
        <w:t xml:space="preserve">не </w:t>
      </w:r>
      <w:r w:rsidRPr="005864C9">
        <w:rPr>
          <w:color w:val="000000"/>
          <w:shd w:val="clear" w:color="auto" w:fill="FFFFFF"/>
          <w:lang w:val="tk-TM"/>
        </w:rPr>
        <w:t>рассматрива</w:t>
      </w:r>
      <w:r w:rsidR="005864C9" w:rsidRPr="005864C9">
        <w:rPr>
          <w:color w:val="000000"/>
          <w:shd w:val="clear" w:color="auto" w:fill="FFFFFF"/>
          <w:lang w:val="tk-TM"/>
        </w:rPr>
        <w:t>ю</w:t>
      </w:r>
      <w:r w:rsidRPr="005864C9">
        <w:rPr>
          <w:color w:val="000000"/>
          <w:shd w:val="clear" w:color="auto" w:fill="FFFFFF"/>
          <w:lang w:val="tk-TM"/>
        </w:rPr>
        <w:t xml:space="preserve">тся. </w:t>
      </w:r>
    </w:p>
    <w:p w14:paraId="090A19EB" w14:textId="77777777" w:rsidR="009216C4" w:rsidRPr="009216C4" w:rsidRDefault="005864C9" w:rsidP="009216C4">
      <w:pPr>
        <w:spacing w:before="120"/>
        <w:ind w:firstLine="708"/>
        <w:jc w:val="both"/>
        <w:rPr>
          <w:shd w:val="clear" w:color="auto" w:fill="FFFFFF"/>
        </w:rPr>
      </w:pPr>
      <w:r>
        <w:t>При этом о</w:t>
      </w:r>
      <w:r w:rsidR="009216C4" w:rsidRPr="009216C4">
        <w:t>плаченная сумма специального (т</w:t>
      </w:r>
      <w:r w:rsidR="00620EE3">
        <w:t>ендерного) сбора</w:t>
      </w:r>
      <w:r w:rsidR="009216C4" w:rsidRPr="009216C4">
        <w:t xml:space="preserve"> не возвращается </w:t>
      </w:r>
      <w:r w:rsidR="009216C4" w:rsidRPr="009216C4">
        <w:rPr>
          <w:shd w:val="clear" w:color="auto" w:fill="FFFFFF"/>
        </w:rPr>
        <w:t xml:space="preserve">оференту </w:t>
      </w:r>
      <w:r w:rsidR="009216C4" w:rsidRPr="009216C4">
        <w:t>и в следующих тендерах не используется.</w:t>
      </w:r>
      <w:r w:rsidR="009216C4" w:rsidRPr="009216C4">
        <w:rPr>
          <w:shd w:val="clear" w:color="auto" w:fill="FFFFFF"/>
        </w:rPr>
        <w:t xml:space="preserve"> </w:t>
      </w:r>
    </w:p>
    <w:p w14:paraId="6390F1D5" w14:textId="77777777" w:rsidR="009216C4" w:rsidRPr="009216C4" w:rsidRDefault="009216C4" w:rsidP="009216C4">
      <w:pPr>
        <w:spacing w:before="120"/>
        <w:ind w:firstLine="708"/>
        <w:jc w:val="both"/>
      </w:pPr>
      <w:r w:rsidRPr="009216C4">
        <w:t>Тендерные заявки (котировки) и все документы</w:t>
      </w:r>
      <w:r w:rsidR="00620EE3">
        <w:t>,</w:t>
      </w:r>
      <w:r w:rsidRPr="009216C4">
        <w:t xml:space="preserve"> и письменная документация касательно тендера, обмениваемые между участниками тендера, должны быть на языке тендерного приглашения - на туркменском и/или русском языках. Документация и печатная литература, представляемая оферентами</w:t>
      </w:r>
      <w:r w:rsidR="00620EE3">
        <w:t>,</w:t>
      </w:r>
      <w:r w:rsidRPr="009216C4">
        <w:t xml:space="preserve"> может быть на другом языке, при условии приложения достоверного перевода на язык тендерной заявки (котировки), в этом случае текст перевода имеет преимущественную силу. </w:t>
      </w:r>
    </w:p>
    <w:p w14:paraId="4A9A71B0" w14:textId="77777777" w:rsidR="009216C4" w:rsidRPr="009216C4" w:rsidRDefault="009216C4" w:rsidP="009216C4">
      <w:pPr>
        <w:spacing w:before="120"/>
        <w:ind w:firstLine="708"/>
        <w:jc w:val="center"/>
        <w:rPr>
          <w:b/>
          <w:shd w:val="clear" w:color="auto" w:fill="FFFFFF"/>
        </w:rPr>
      </w:pPr>
      <w:r w:rsidRPr="009216C4">
        <w:rPr>
          <w:b/>
          <w:shd w:val="clear" w:color="auto" w:fill="FFFFFF"/>
        </w:rPr>
        <w:t>Информационная справка</w:t>
      </w:r>
    </w:p>
    <w:p w14:paraId="220849B3" w14:textId="77777777" w:rsidR="009216C4" w:rsidRPr="009216C4" w:rsidRDefault="009216C4" w:rsidP="009216C4">
      <w:pPr>
        <w:spacing w:before="120"/>
        <w:ind w:firstLine="708"/>
        <w:jc w:val="both"/>
        <w:rPr>
          <w:shd w:val="clear" w:color="auto" w:fill="FFFFFF"/>
        </w:rPr>
      </w:pPr>
      <w:r w:rsidRPr="009216C4">
        <w:rPr>
          <w:shd w:val="clear" w:color="auto" w:fill="FFFFFF"/>
        </w:rPr>
        <w:t xml:space="preserve">Тендерное предложение со всеми документами просим направлять по адресу: </w:t>
      </w:r>
      <w:proofErr w:type="spellStart"/>
      <w:r w:rsidRPr="009216C4">
        <w:rPr>
          <w:shd w:val="clear" w:color="auto" w:fill="FFFFFF"/>
        </w:rPr>
        <w:t>г.Ашхабад</w:t>
      </w:r>
      <w:proofErr w:type="spellEnd"/>
      <w:r w:rsidRPr="009216C4">
        <w:rPr>
          <w:shd w:val="clear" w:color="auto" w:fill="FFFFFF"/>
        </w:rPr>
        <w:t xml:space="preserve">, 1939, проспект </w:t>
      </w:r>
      <w:proofErr w:type="spellStart"/>
      <w:r w:rsidRPr="009216C4">
        <w:rPr>
          <w:shd w:val="clear" w:color="auto" w:fill="FFFFFF"/>
        </w:rPr>
        <w:t>Арчабиль</w:t>
      </w:r>
      <w:proofErr w:type="spellEnd"/>
      <w:r w:rsidRPr="009216C4">
        <w:rPr>
          <w:shd w:val="clear" w:color="auto" w:fill="FFFFFF"/>
        </w:rPr>
        <w:t xml:space="preserve"> 56, 13 этаж, кабинет №13.24, УКПО ГК «</w:t>
      </w:r>
      <w:proofErr w:type="spellStart"/>
      <w:r w:rsidRPr="009216C4">
        <w:rPr>
          <w:shd w:val="clear" w:color="auto" w:fill="FFFFFF"/>
        </w:rPr>
        <w:t>Туркменгаз</w:t>
      </w:r>
      <w:proofErr w:type="spellEnd"/>
      <w:r w:rsidRPr="009216C4">
        <w:rPr>
          <w:shd w:val="clear" w:color="auto" w:fill="FFFFFF"/>
        </w:rPr>
        <w:t xml:space="preserve">», до 12:00 часов по Ашхабадскому времени  </w:t>
      </w:r>
      <w:r w:rsidRPr="009216C4">
        <w:rPr>
          <w:u w:val="single"/>
          <w:shd w:val="clear" w:color="auto" w:fill="FFFFFF"/>
        </w:rPr>
        <w:t>--.--. 20-- года.</w:t>
      </w:r>
    </w:p>
    <w:p w14:paraId="33002CEC" w14:textId="77777777" w:rsidR="009216C4" w:rsidRPr="009216C4" w:rsidRDefault="009216C4" w:rsidP="009216C4">
      <w:pPr>
        <w:spacing w:before="120"/>
        <w:ind w:firstLine="708"/>
        <w:jc w:val="both"/>
        <w:rPr>
          <w:shd w:val="clear" w:color="auto" w:fill="FFFFFF"/>
        </w:rPr>
      </w:pPr>
      <w:r w:rsidRPr="009216C4">
        <w:rPr>
          <w:shd w:val="clear" w:color="auto" w:fill="FFFFFF"/>
        </w:rPr>
        <w:t xml:space="preserve">Всю необходимую информацию  можно скачать по  адресу: </w:t>
      </w:r>
      <w:hyperlink r:id="rId7" w:history="1">
        <w:r w:rsidRPr="009216C4">
          <w:rPr>
            <w:shd w:val="clear" w:color="auto" w:fill="FFFFFF"/>
          </w:rPr>
          <w:t>http://www.oilgas.gov.tm/</w:t>
        </w:r>
      </w:hyperlink>
      <w:r w:rsidRPr="009216C4">
        <w:rPr>
          <w:shd w:val="clear" w:color="auto" w:fill="FFFFFF"/>
        </w:rPr>
        <w:t xml:space="preserve"> или получить по вышеуказанному адресу. </w:t>
      </w:r>
    </w:p>
    <w:p w14:paraId="28C82BDC" w14:textId="77777777" w:rsidR="009216C4" w:rsidRPr="009216C4" w:rsidRDefault="009216C4" w:rsidP="009216C4">
      <w:pPr>
        <w:spacing w:before="120"/>
        <w:ind w:firstLine="708"/>
        <w:jc w:val="both"/>
        <w:rPr>
          <w:shd w:val="clear" w:color="auto" w:fill="FFFFFF"/>
        </w:rPr>
      </w:pPr>
      <w:r w:rsidRPr="009216C4">
        <w:rPr>
          <w:shd w:val="clear" w:color="auto" w:fill="FFFFFF"/>
        </w:rPr>
        <w:t>Контактные лица:</w:t>
      </w:r>
    </w:p>
    <w:p w14:paraId="22474D66" w14:textId="77777777" w:rsidR="009216C4" w:rsidRPr="009216C4" w:rsidRDefault="009216C4" w:rsidP="009216C4">
      <w:pPr>
        <w:spacing w:before="120"/>
        <w:ind w:firstLine="708"/>
        <w:jc w:val="both"/>
        <w:rPr>
          <w:u w:val="single"/>
          <w:shd w:val="clear" w:color="auto" w:fill="FFFFFF"/>
        </w:rPr>
      </w:pPr>
    </w:p>
    <w:p w14:paraId="2470F78E" w14:textId="77777777" w:rsidR="009216C4" w:rsidRPr="009216C4" w:rsidRDefault="009216C4" w:rsidP="009216C4">
      <w:pPr>
        <w:spacing w:before="120"/>
        <w:ind w:firstLine="708"/>
        <w:jc w:val="both"/>
        <w:rPr>
          <w:shd w:val="clear" w:color="auto" w:fill="FFFFFF"/>
        </w:rPr>
      </w:pPr>
      <w:r w:rsidRPr="009216C4">
        <w:rPr>
          <w:shd w:val="clear" w:color="auto" w:fill="FFFFFF"/>
        </w:rPr>
        <w:t xml:space="preserve">Адрес электронной почты: </w:t>
      </w:r>
      <w:hyperlink r:id="rId8" w:history="1">
        <w:r w:rsidRPr="009216C4">
          <w:rPr>
            <w:shd w:val="clear" w:color="auto" w:fill="FFFFFF"/>
          </w:rPr>
          <w:t>turkmengaz@online.tm</w:t>
        </w:r>
      </w:hyperlink>
    </w:p>
    <w:p w14:paraId="1CD5D097" w14:textId="77777777" w:rsidR="009216C4" w:rsidRPr="009216C4" w:rsidRDefault="009216C4" w:rsidP="009216C4">
      <w:pPr>
        <w:spacing w:before="120"/>
        <w:jc w:val="both"/>
        <w:rPr>
          <w:shd w:val="clear" w:color="auto" w:fill="FFFFFF"/>
        </w:rPr>
      </w:pPr>
      <w:r w:rsidRPr="009216C4">
        <w:rPr>
          <w:shd w:val="clear" w:color="auto" w:fill="FFFFFF"/>
        </w:rPr>
        <w:t xml:space="preserve">Телефоны для справок: 40- 37-45(факс), 40-37-39,40-37-40, 40-37-42 </w:t>
      </w:r>
    </w:p>
    <w:p w14:paraId="51AFE7B4" w14:textId="77777777" w:rsidR="009216C4" w:rsidRPr="009216C4" w:rsidRDefault="009216C4" w:rsidP="009216C4">
      <w:pPr>
        <w:spacing w:before="120"/>
        <w:ind w:firstLine="708"/>
        <w:jc w:val="both"/>
        <w:rPr>
          <w:shd w:val="clear" w:color="auto" w:fill="FFFFFF"/>
        </w:rPr>
      </w:pPr>
      <w:r w:rsidRPr="009216C4">
        <w:rPr>
          <w:shd w:val="clear" w:color="auto" w:fill="FFFFFF"/>
        </w:rPr>
        <w:t xml:space="preserve">       Для участия в тендере Вам необходимо оплатить 500 (пятьсот)  долларов США (без НДС не включая банковские расходы по перечислению) за каждый лот (в котором Вы планируете участвовать) на валютный счет ГК «</w:t>
      </w:r>
      <w:proofErr w:type="spellStart"/>
      <w:r w:rsidRPr="009216C4">
        <w:rPr>
          <w:shd w:val="clear" w:color="auto" w:fill="FFFFFF"/>
        </w:rPr>
        <w:t>Туркменгаз</w:t>
      </w:r>
      <w:proofErr w:type="spellEnd"/>
      <w:r w:rsidRPr="009216C4">
        <w:rPr>
          <w:shd w:val="clear" w:color="auto" w:fill="FFFFFF"/>
        </w:rPr>
        <w:t>» по   полученным  счет фактурам.</w:t>
      </w:r>
    </w:p>
    <w:p w14:paraId="6458BCBB" w14:textId="77777777" w:rsidR="009216C4" w:rsidRPr="009216C4" w:rsidRDefault="009216C4" w:rsidP="009216C4">
      <w:pPr>
        <w:spacing w:before="120"/>
        <w:ind w:firstLine="708"/>
        <w:jc w:val="both"/>
        <w:rPr>
          <w:shd w:val="clear" w:color="auto" w:fill="FFFFFF"/>
        </w:rPr>
      </w:pPr>
    </w:p>
    <w:p w14:paraId="3B4D31B1" w14:textId="77777777" w:rsidR="009216C4" w:rsidRPr="009216C4" w:rsidRDefault="009216C4" w:rsidP="009216C4">
      <w:pPr>
        <w:spacing w:before="120"/>
        <w:ind w:firstLine="708"/>
        <w:jc w:val="center"/>
        <w:rPr>
          <w:b/>
          <w:shd w:val="clear" w:color="auto" w:fill="FFFFFF"/>
        </w:rPr>
      </w:pPr>
      <w:r w:rsidRPr="009216C4">
        <w:rPr>
          <w:b/>
          <w:shd w:val="clear" w:color="auto" w:fill="FFFFFF"/>
        </w:rPr>
        <w:t>Уважаемые участники!</w:t>
      </w:r>
    </w:p>
    <w:p w14:paraId="1B783263" w14:textId="77777777" w:rsidR="009216C4" w:rsidRPr="009216C4" w:rsidRDefault="009216C4" w:rsidP="009216C4">
      <w:pPr>
        <w:spacing w:before="120"/>
        <w:ind w:firstLine="708"/>
        <w:jc w:val="both"/>
        <w:rPr>
          <w:shd w:val="clear" w:color="auto" w:fill="FFFFFF"/>
        </w:rPr>
      </w:pPr>
      <w:r w:rsidRPr="009216C4">
        <w:rPr>
          <w:shd w:val="clear" w:color="auto" w:fill="FFFFFF"/>
        </w:rPr>
        <w:t>Просим Вас внимательно ознакомиться с Законом Туркменистана «О тендерах на поставку товаров, выполнение работ, оказание услуг для государственных нужд» и с выпиской из «Правил проведения тендера»  и перечнем документов, необходимых для участия в</w:t>
      </w:r>
      <w:r w:rsidR="00620EE3">
        <w:rPr>
          <w:shd w:val="clear" w:color="auto" w:fill="FFFFFF"/>
        </w:rPr>
        <w:t xml:space="preserve"> тендере. На всех представленных </w:t>
      </w:r>
      <w:r w:rsidRPr="009216C4">
        <w:rPr>
          <w:shd w:val="clear" w:color="auto" w:fill="FFFFFF"/>
        </w:rPr>
        <w:t xml:space="preserve">документах </w:t>
      </w:r>
      <w:r w:rsidR="00620EE3" w:rsidRPr="009216C4">
        <w:rPr>
          <w:shd w:val="clear" w:color="auto" w:fill="FFFFFF"/>
        </w:rPr>
        <w:t xml:space="preserve">на тендер </w:t>
      </w:r>
      <w:r w:rsidRPr="009216C4">
        <w:rPr>
          <w:shd w:val="clear" w:color="auto" w:fill="FFFFFF"/>
        </w:rPr>
        <w:t xml:space="preserve">должна быть подпись руководителя, либо уполномоченного лица, а также печать предприятия. </w:t>
      </w:r>
    </w:p>
    <w:p w14:paraId="6D31C6B2" w14:textId="77777777" w:rsidR="009216C4" w:rsidRDefault="009216C4" w:rsidP="009216C4">
      <w:pPr>
        <w:spacing w:before="120"/>
        <w:ind w:firstLine="708"/>
        <w:jc w:val="both"/>
        <w:rPr>
          <w:shd w:val="clear" w:color="auto" w:fill="FFFFFF"/>
        </w:rPr>
      </w:pPr>
    </w:p>
    <w:p w14:paraId="29A0867D" w14:textId="77777777" w:rsidR="0060559F" w:rsidRDefault="0060559F" w:rsidP="009216C4">
      <w:pPr>
        <w:spacing w:before="120"/>
        <w:ind w:firstLine="708"/>
        <w:jc w:val="both"/>
        <w:rPr>
          <w:shd w:val="clear" w:color="auto" w:fill="FFFFFF"/>
        </w:rPr>
      </w:pPr>
    </w:p>
    <w:p w14:paraId="0E542B93" w14:textId="77777777" w:rsidR="003532FD" w:rsidRDefault="003532FD" w:rsidP="009216C4">
      <w:pPr>
        <w:spacing w:before="120"/>
        <w:ind w:firstLine="708"/>
        <w:jc w:val="both"/>
        <w:rPr>
          <w:shd w:val="clear" w:color="auto" w:fill="FFFFFF"/>
        </w:rPr>
      </w:pPr>
    </w:p>
    <w:p w14:paraId="4E1868CA" w14:textId="77777777" w:rsidR="00A513A9" w:rsidRDefault="00A513A9" w:rsidP="009216C4">
      <w:pPr>
        <w:spacing w:before="120"/>
        <w:ind w:firstLine="708"/>
        <w:jc w:val="both"/>
        <w:rPr>
          <w:shd w:val="clear" w:color="auto" w:fill="FFFFFF"/>
        </w:rPr>
      </w:pPr>
    </w:p>
    <w:p w14:paraId="1978E4AD" w14:textId="77777777" w:rsidR="00A513A9" w:rsidRDefault="00A513A9" w:rsidP="009216C4">
      <w:pPr>
        <w:spacing w:before="120"/>
        <w:ind w:firstLine="708"/>
        <w:jc w:val="both"/>
        <w:rPr>
          <w:shd w:val="clear" w:color="auto" w:fill="FFFFFF"/>
        </w:rPr>
      </w:pPr>
    </w:p>
    <w:p w14:paraId="4DE98BC7" w14:textId="77777777" w:rsidR="00A513A9" w:rsidRDefault="00A513A9" w:rsidP="009216C4">
      <w:pPr>
        <w:spacing w:before="120"/>
        <w:ind w:firstLine="708"/>
        <w:jc w:val="both"/>
        <w:rPr>
          <w:shd w:val="clear" w:color="auto" w:fill="FFFFFF"/>
        </w:rPr>
      </w:pPr>
    </w:p>
    <w:p w14:paraId="13A41D59" w14:textId="77777777" w:rsidR="00A513A9" w:rsidRDefault="00A513A9" w:rsidP="009216C4">
      <w:pPr>
        <w:spacing w:before="120"/>
        <w:ind w:firstLine="708"/>
        <w:jc w:val="both"/>
        <w:rPr>
          <w:shd w:val="clear" w:color="auto" w:fill="FFFFFF"/>
        </w:rPr>
      </w:pPr>
    </w:p>
    <w:p w14:paraId="1A06A0D2" w14:textId="77777777" w:rsidR="003532FD" w:rsidRPr="009216C4" w:rsidRDefault="003532FD" w:rsidP="009216C4">
      <w:pPr>
        <w:spacing w:before="120"/>
        <w:ind w:firstLine="708"/>
        <w:jc w:val="both"/>
        <w:rPr>
          <w:shd w:val="clear" w:color="auto" w:fill="FFFFFF"/>
        </w:rPr>
      </w:pPr>
    </w:p>
    <w:p w14:paraId="0B5468B1" w14:textId="77777777" w:rsidR="009216C4" w:rsidRDefault="009216C4" w:rsidP="009216C4">
      <w:pPr>
        <w:pStyle w:val="a7"/>
        <w:ind w:left="0"/>
        <w:jc w:val="center"/>
        <w:rPr>
          <w:b/>
          <w:bCs/>
          <w:sz w:val="24"/>
        </w:rPr>
      </w:pPr>
    </w:p>
    <w:p w14:paraId="4040FDF5" w14:textId="77777777" w:rsidR="003532FD" w:rsidRPr="003532FD" w:rsidRDefault="003532FD" w:rsidP="003532FD">
      <w:pPr>
        <w:pStyle w:val="a7"/>
        <w:ind w:left="0"/>
        <w:jc w:val="right"/>
        <w:rPr>
          <w:b/>
          <w:bCs/>
          <w:sz w:val="24"/>
        </w:rPr>
      </w:pPr>
      <w:r>
        <w:rPr>
          <w:rFonts w:eastAsia="Calibri"/>
        </w:rPr>
        <w:t>П</w:t>
      </w:r>
      <w:r w:rsidRPr="003532FD">
        <w:rPr>
          <w:rFonts w:eastAsia="Calibri"/>
        </w:rPr>
        <w:t>риложение №1</w:t>
      </w:r>
    </w:p>
    <w:p w14:paraId="185B6790" w14:textId="77777777" w:rsidR="003532FD" w:rsidRDefault="003532FD" w:rsidP="009216C4">
      <w:pPr>
        <w:pStyle w:val="a7"/>
        <w:ind w:left="0"/>
        <w:jc w:val="center"/>
        <w:rPr>
          <w:b/>
          <w:bCs/>
          <w:sz w:val="24"/>
        </w:rPr>
      </w:pPr>
    </w:p>
    <w:p w14:paraId="05A0C4B3" w14:textId="77777777" w:rsidR="009216C4" w:rsidRPr="009216C4" w:rsidRDefault="009216C4" w:rsidP="009216C4">
      <w:pPr>
        <w:pStyle w:val="a7"/>
        <w:ind w:left="0"/>
        <w:jc w:val="center"/>
        <w:rPr>
          <w:b/>
          <w:bCs/>
          <w:sz w:val="24"/>
        </w:rPr>
      </w:pPr>
      <w:r w:rsidRPr="009216C4">
        <w:rPr>
          <w:b/>
          <w:bCs/>
          <w:sz w:val="24"/>
        </w:rPr>
        <w:t>Анкета квалификационных требований</w:t>
      </w:r>
    </w:p>
    <w:p w14:paraId="03A6C226" w14:textId="77777777" w:rsidR="009216C4" w:rsidRPr="009216C4" w:rsidRDefault="009216C4" w:rsidP="009216C4">
      <w:pPr>
        <w:pStyle w:val="a7"/>
        <w:ind w:left="0"/>
        <w:jc w:val="center"/>
        <w:rPr>
          <w:b/>
          <w:bCs/>
          <w:sz w:val="24"/>
        </w:rPr>
      </w:pPr>
      <w:r w:rsidRPr="009216C4">
        <w:rPr>
          <w:b/>
          <w:bCs/>
          <w:sz w:val="24"/>
        </w:rPr>
        <w:t>к участнику тендера</w:t>
      </w:r>
    </w:p>
    <w:p w14:paraId="2F72EB58" w14:textId="77777777" w:rsidR="009216C4" w:rsidRPr="009216C4" w:rsidRDefault="009216C4" w:rsidP="009216C4">
      <w:pPr>
        <w:pStyle w:val="a7"/>
        <w:rPr>
          <w:sz w:val="24"/>
        </w:rPr>
      </w:pPr>
      <w:r w:rsidRPr="009216C4">
        <w:rPr>
          <w:noProof/>
          <w:sz w:val="24"/>
        </w:rPr>
        <mc:AlternateContent>
          <mc:Choice Requires="wps">
            <w:drawing>
              <wp:anchor distT="0" distB="0" distL="114300" distR="114300" simplePos="0" relativeHeight="251659264" behindDoc="0" locked="0" layoutInCell="1" allowOverlap="1" wp14:anchorId="069DCF37" wp14:editId="6F231817">
                <wp:simplePos x="0" y="0"/>
                <wp:positionH relativeFrom="column">
                  <wp:posOffset>114300</wp:posOffset>
                </wp:positionH>
                <wp:positionV relativeFrom="paragraph">
                  <wp:posOffset>142240</wp:posOffset>
                </wp:positionV>
                <wp:extent cx="6057900" cy="0"/>
                <wp:effectExtent l="15240" t="17145" r="22860" b="20955"/>
                <wp:wrapSquare wrapText="left"/>
                <wp:docPr id="1" name="Прямая соединительная линия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57900" cy="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5E2757B" id="Прямая соединительная линия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pt,11.2pt" to="486pt,1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" strokeweight="2.25pt">
                <w10:wrap type="square" side="left"/>
              </v:line>
            </w:pict>
          </mc:Fallback>
        </mc:AlternateContent>
      </w:r>
    </w:p>
    <w:p w14:paraId="66BB6A01" w14:textId="77777777" w:rsidR="009216C4" w:rsidRPr="009216C4" w:rsidRDefault="009216C4" w:rsidP="009216C4">
      <w:pPr>
        <w:pStyle w:val="a7"/>
        <w:ind w:firstLine="0"/>
        <w:rPr>
          <w:sz w:val="24"/>
        </w:rPr>
      </w:pPr>
      <w:r w:rsidRPr="009216C4">
        <w:rPr>
          <w:sz w:val="24"/>
        </w:rPr>
        <w:t xml:space="preserve">г. _______________                                                              «_____» ________________ </w:t>
      </w:r>
    </w:p>
    <w:p w14:paraId="3EDE9CCD" w14:textId="77777777" w:rsidR="009216C4" w:rsidRPr="009216C4" w:rsidRDefault="009216C4" w:rsidP="009216C4">
      <w:pPr>
        <w:pStyle w:val="a7"/>
        <w:ind w:firstLine="0"/>
        <w:rPr>
          <w:sz w:val="24"/>
        </w:rPr>
      </w:pPr>
      <w:r w:rsidRPr="009216C4">
        <w:rPr>
          <w:sz w:val="24"/>
        </w:rPr>
        <w:t xml:space="preserve"> </w:t>
      </w:r>
    </w:p>
    <w:p w14:paraId="7D3248A6" w14:textId="77777777" w:rsidR="009216C4" w:rsidRPr="009216C4" w:rsidRDefault="009216C4" w:rsidP="009216C4">
      <w:pPr>
        <w:pStyle w:val="a7"/>
        <w:numPr>
          <w:ilvl w:val="0"/>
          <w:numId w:val="1"/>
        </w:numPr>
        <w:rPr>
          <w:sz w:val="24"/>
        </w:rPr>
      </w:pPr>
      <w:r w:rsidRPr="009216C4">
        <w:rPr>
          <w:sz w:val="24"/>
        </w:rPr>
        <w:t>Полное наименование предприятия поставщика ___________________________</w:t>
      </w:r>
    </w:p>
    <w:p w14:paraId="0D1A02E4" w14:textId="77777777" w:rsidR="009216C4" w:rsidRPr="009216C4" w:rsidRDefault="009216C4" w:rsidP="009216C4">
      <w:pPr>
        <w:pStyle w:val="a7"/>
        <w:numPr>
          <w:ilvl w:val="0"/>
          <w:numId w:val="1"/>
        </w:numPr>
        <w:rPr>
          <w:sz w:val="24"/>
        </w:rPr>
      </w:pPr>
      <w:r w:rsidRPr="009216C4">
        <w:rPr>
          <w:sz w:val="24"/>
        </w:rPr>
        <w:t xml:space="preserve">Полный юридический адрес, факс, телефоны и электронный адрес предприятия поставщика _________________________________________________________ </w:t>
      </w:r>
    </w:p>
    <w:p w14:paraId="39ED9E99" w14:textId="77777777" w:rsidR="009216C4" w:rsidRPr="009216C4" w:rsidRDefault="009216C4" w:rsidP="009216C4">
      <w:pPr>
        <w:pStyle w:val="a7"/>
        <w:numPr>
          <w:ilvl w:val="0"/>
          <w:numId w:val="1"/>
        </w:numPr>
        <w:rPr>
          <w:sz w:val="24"/>
        </w:rPr>
      </w:pPr>
      <w:r w:rsidRPr="009216C4">
        <w:rPr>
          <w:sz w:val="24"/>
        </w:rPr>
        <w:t xml:space="preserve">Сведения о регистрации предприятия (необходимо </w:t>
      </w:r>
      <w:r w:rsidRPr="009216C4">
        <w:rPr>
          <w:b/>
          <w:bCs/>
          <w:sz w:val="24"/>
          <w:u w:val="single"/>
        </w:rPr>
        <w:t>приложить</w:t>
      </w:r>
      <w:r w:rsidRPr="009216C4">
        <w:rPr>
          <w:sz w:val="24"/>
        </w:rPr>
        <w:t xml:space="preserve"> нотариально заверенные копии (или выписки): уставных и регистрационных документов, лицензий, доверенности изготовителей продукции, дилерские соглашения, соглашения о совместной деятельности и иные необходимые юридические документы) __________________________________________________________ </w:t>
      </w:r>
    </w:p>
    <w:p w14:paraId="6BEA2F24" w14:textId="77777777" w:rsidR="009216C4" w:rsidRPr="009216C4" w:rsidRDefault="009216C4" w:rsidP="009216C4">
      <w:pPr>
        <w:pStyle w:val="a7"/>
        <w:numPr>
          <w:ilvl w:val="0"/>
          <w:numId w:val="1"/>
        </w:numPr>
        <w:rPr>
          <w:sz w:val="24"/>
        </w:rPr>
      </w:pPr>
      <w:r w:rsidRPr="009216C4">
        <w:rPr>
          <w:sz w:val="24"/>
        </w:rPr>
        <w:t xml:space="preserve">Ф.И.О. Руководителя и представителя предприятия (на представителей предприятия, имеющих правовой статус и полномочия заключать контракты и договора поставки, в обязательном порядке прилагается оригинал доверенности, либо нотариально заверенная его копия)_____________________ </w:t>
      </w:r>
    </w:p>
    <w:p w14:paraId="121F76EF" w14:textId="77777777" w:rsidR="009216C4" w:rsidRPr="009216C4" w:rsidRDefault="009216C4" w:rsidP="009216C4">
      <w:pPr>
        <w:pStyle w:val="a7"/>
        <w:numPr>
          <w:ilvl w:val="0"/>
          <w:numId w:val="1"/>
        </w:numPr>
        <w:rPr>
          <w:sz w:val="24"/>
        </w:rPr>
      </w:pPr>
      <w:r w:rsidRPr="009216C4">
        <w:rPr>
          <w:sz w:val="24"/>
        </w:rPr>
        <w:t xml:space="preserve">Применялись ли меры уголовной ответственности к предприятию или руководству в связи с их профессиональной деятельностью, если да то необходимо </w:t>
      </w:r>
      <w:r w:rsidRPr="009216C4">
        <w:rPr>
          <w:b/>
          <w:bCs/>
          <w:sz w:val="24"/>
          <w:u w:val="single"/>
        </w:rPr>
        <w:t>приложить</w:t>
      </w:r>
      <w:r w:rsidRPr="009216C4">
        <w:rPr>
          <w:b/>
          <w:bCs/>
          <w:sz w:val="24"/>
        </w:rPr>
        <w:t xml:space="preserve"> </w:t>
      </w:r>
      <w:r w:rsidRPr="009216C4">
        <w:rPr>
          <w:sz w:val="24"/>
        </w:rPr>
        <w:t>решение государственного органа _________________</w:t>
      </w:r>
    </w:p>
    <w:p w14:paraId="5C22763B" w14:textId="77777777" w:rsidR="009216C4" w:rsidRPr="009216C4" w:rsidRDefault="009216C4" w:rsidP="009216C4">
      <w:pPr>
        <w:pStyle w:val="a7"/>
        <w:numPr>
          <w:ilvl w:val="0"/>
          <w:numId w:val="1"/>
        </w:numPr>
        <w:rPr>
          <w:sz w:val="24"/>
        </w:rPr>
      </w:pPr>
      <w:r w:rsidRPr="009216C4">
        <w:rPr>
          <w:sz w:val="24"/>
        </w:rPr>
        <w:t>Общий опыт работы и объемы выполненных контрактов за последние годы ___</w:t>
      </w:r>
    </w:p>
    <w:p w14:paraId="311E933F" w14:textId="77777777" w:rsidR="009216C4" w:rsidRPr="009216C4" w:rsidRDefault="009216C4" w:rsidP="009216C4">
      <w:pPr>
        <w:pStyle w:val="a7"/>
        <w:numPr>
          <w:ilvl w:val="0"/>
          <w:numId w:val="1"/>
        </w:numPr>
        <w:rPr>
          <w:sz w:val="24"/>
        </w:rPr>
      </w:pPr>
      <w:r w:rsidRPr="009216C4">
        <w:rPr>
          <w:sz w:val="24"/>
        </w:rPr>
        <w:t>Специальный опыт работы и объемы выполненных контрактов по предлагаемой продукции за последние годы (особо выделить контракты с туркменскими партнерами)____________________________________________</w:t>
      </w:r>
    </w:p>
    <w:p w14:paraId="7D039B3E" w14:textId="77777777" w:rsidR="009216C4" w:rsidRPr="009216C4" w:rsidRDefault="009216C4" w:rsidP="009216C4">
      <w:pPr>
        <w:pStyle w:val="a7"/>
        <w:numPr>
          <w:ilvl w:val="0"/>
          <w:numId w:val="1"/>
        </w:numPr>
        <w:rPr>
          <w:sz w:val="24"/>
        </w:rPr>
      </w:pPr>
      <w:r w:rsidRPr="009216C4">
        <w:rPr>
          <w:sz w:val="24"/>
        </w:rPr>
        <w:t xml:space="preserve">Партнеры предприятия и их рекомендации_______________________________ </w:t>
      </w:r>
    </w:p>
    <w:p w14:paraId="0E67A50B" w14:textId="77777777" w:rsidR="009216C4" w:rsidRPr="009216C4" w:rsidRDefault="009216C4" w:rsidP="009216C4">
      <w:pPr>
        <w:pStyle w:val="a7"/>
        <w:numPr>
          <w:ilvl w:val="0"/>
          <w:numId w:val="1"/>
        </w:numPr>
        <w:rPr>
          <w:sz w:val="24"/>
        </w:rPr>
      </w:pPr>
      <w:r w:rsidRPr="009216C4">
        <w:rPr>
          <w:sz w:val="24"/>
        </w:rPr>
        <w:t>Обслуживающий банк предприятия, его полные реквизиты, референция банка (дополнительно необходимо представить баланс предприятия, отчеты о прибылях и убытках, банковские справки и аудиторские заключения)________</w:t>
      </w:r>
    </w:p>
    <w:p w14:paraId="393352DD" w14:textId="77777777" w:rsidR="009216C4" w:rsidRPr="009216C4" w:rsidRDefault="009216C4" w:rsidP="009216C4">
      <w:pPr>
        <w:pStyle w:val="a7"/>
        <w:numPr>
          <w:ilvl w:val="0"/>
          <w:numId w:val="1"/>
        </w:numPr>
        <w:rPr>
          <w:sz w:val="24"/>
        </w:rPr>
      </w:pPr>
      <w:r w:rsidRPr="009216C4">
        <w:rPr>
          <w:b/>
          <w:bCs/>
          <w:sz w:val="24"/>
          <w:u w:val="single"/>
        </w:rPr>
        <w:t xml:space="preserve">Приложить </w:t>
      </w:r>
      <w:r w:rsidRPr="009216C4">
        <w:rPr>
          <w:sz w:val="24"/>
        </w:rPr>
        <w:t>справку из Главной налоговой инспекции (по месту нахождения) о задолженностях по налогам в бюджет (для резидентов Туркменистана)</w:t>
      </w:r>
    </w:p>
    <w:p w14:paraId="00FEC726" w14:textId="77777777" w:rsidR="009216C4" w:rsidRPr="009216C4" w:rsidRDefault="009216C4" w:rsidP="009216C4">
      <w:pPr>
        <w:pStyle w:val="a7"/>
        <w:ind w:left="0" w:firstLine="0"/>
        <w:rPr>
          <w:sz w:val="24"/>
        </w:rPr>
      </w:pPr>
    </w:p>
    <w:p w14:paraId="492AAEA2" w14:textId="77777777" w:rsidR="009216C4" w:rsidRPr="009216C4" w:rsidRDefault="009216C4" w:rsidP="009216C4">
      <w:pPr>
        <w:pStyle w:val="a7"/>
        <w:ind w:firstLine="0"/>
        <w:rPr>
          <w:sz w:val="24"/>
        </w:rPr>
      </w:pPr>
    </w:p>
    <w:p w14:paraId="057A4EAE" w14:textId="77777777" w:rsidR="009216C4" w:rsidRPr="009216C4" w:rsidRDefault="009216C4" w:rsidP="009216C4">
      <w:pPr>
        <w:pStyle w:val="a7"/>
        <w:ind w:firstLine="0"/>
        <w:rPr>
          <w:sz w:val="24"/>
        </w:rPr>
      </w:pPr>
      <w:r w:rsidRPr="009216C4">
        <w:rPr>
          <w:sz w:val="24"/>
        </w:rPr>
        <w:t>Должность                                                                           Ф.И.О.</w:t>
      </w:r>
    </w:p>
    <w:p w14:paraId="40290F46" w14:textId="77777777" w:rsidR="009216C4" w:rsidRPr="009216C4" w:rsidRDefault="009216C4" w:rsidP="009216C4">
      <w:pPr>
        <w:pStyle w:val="a7"/>
        <w:ind w:firstLine="0"/>
        <w:rPr>
          <w:sz w:val="24"/>
        </w:rPr>
      </w:pPr>
    </w:p>
    <w:p w14:paraId="023BD4C3" w14:textId="77777777" w:rsidR="009216C4" w:rsidRPr="009216C4" w:rsidRDefault="009216C4" w:rsidP="009216C4">
      <w:pPr>
        <w:pStyle w:val="a7"/>
        <w:ind w:firstLine="0"/>
        <w:rPr>
          <w:sz w:val="24"/>
        </w:rPr>
      </w:pPr>
      <w:r w:rsidRPr="009216C4">
        <w:rPr>
          <w:sz w:val="24"/>
        </w:rPr>
        <w:t xml:space="preserve">    М.П.</w:t>
      </w:r>
    </w:p>
    <w:p w14:paraId="4C5DF8A2" w14:textId="77777777" w:rsidR="009216C4" w:rsidRPr="009216C4" w:rsidRDefault="009216C4" w:rsidP="009216C4">
      <w:pPr>
        <w:pStyle w:val="a7"/>
        <w:ind w:firstLine="0"/>
        <w:rPr>
          <w:sz w:val="24"/>
        </w:rPr>
      </w:pPr>
    </w:p>
    <w:p w14:paraId="4C1836BF" w14:textId="77777777" w:rsidR="009216C4" w:rsidRPr="009216C4" w:rsidRDefault="009216C4" w:rsidP="009216C4">
      <w:pPr>
        <w:pStyle w:val="a7"/>
        <w:ind w:firstLine="0"/>
        <w:rPr>
          <w:sz w:val="24"/>
        </w:rPr>
      </w:pPr>
    </w:p>
    <w:p w14:paraId="57F90A56" w14:textId="77777777" w:rsidR="009216C4" w:rsidRPr="009216C4" w:rsidRDefault="009216C4" w:rsidP="009216C4">
      <w:pPr>
        <w:pStyle w:val="a7"/>
        <w:ind w:firstLine="0"/>
        <w:rPr>
          <w:sz w:val="24"/>
        </w:rPr>
      </w:pPr>
    </w:p>
    <w:p w14:paraId="080E73FD" w14:textId="77777777" w:rsidR="009216C4" w:rsidRPr="009216C4" w:rsidRDefault="009216C4" w:rsidP="009216C4">
      <w:pPr>
        <w:pStyle w:val="a7"/>
        <w:ind w:firstLine="0"/>
        <w:rPr>
          <w:sz w:val="24"/>
        </w:rPr>
      </w:pPr>
    </w:p>
    <w:p w14:paraId="2D847638" w14:textId="77777777" w:rsidR="009216C4" w:rsidRPr="009216C4" w:rsidRDefault="009216C4" w:rsidP="009216C4">
      <w:pPr>
        <w:pStyle w:val="a7"/>
        <w:ind w:firstLine="0"/>
        <w:rPr>
          <w:sz w:val="24"/>
        </w:rPr>
      </w:pPr>
    </w:p>
    <w:p w14:paraId="4DB81CDB" w14:textId="77777777" w:rsidR="009216C4" w:rsidRPr="009216C4" w:rsidRDefault="009216C4" w:rsidP="009216C4">
      <w:pPr>
        <w:pStyle w:val="a7"/>
        <w:ind w:firstLine="0"/>
        <w:rPr>
          <w:sz w:val="24"/>
        </w:rPr>
      </w:pPr>
    </w:p>
    <w:p w14:paraId="2B37E795" w14:textId="77777777" w:rsidR="009216C4" w:rsidRPr="009216C4" w:rsidRDefault="009216C4" w:rsidP="009216C4">
      <w:pPr>
        <w:pStyle w:val="a7"/>
        <w:ind w:firstLine="0"/>
        <w:rPr>
          <w:sz w:val="24"/>
        </w:rPr>
      </w:pPr>
    </w:p>
    <w:p w14:paraId="1ABC19CB" w14:textId="77777777" w:rsidR="009216C4" w:rsidRPr="009216C4" w:rsidRDefault="009216C4" w:rsidP="009216C4">
      <w:pPr>
        <w:pStyle w:val="a7"/>
        <w:ind w:firstLine="0"/>
        <w:rPr>
          <w:sz w:val="24"/>
        </w:rPr>
      </w:pPr>
    </w:p>
    <w:p w14:paraId="3D365258" w14:textId="77777777" w:rsidR="009216C4" w:rsidRPr="009216C4" w:rsidRDefault="009216C4" w:rsidP="009216C4">
      <w:pPr>
        <w:pStyle w:val="a7"/>
        <w:ind w:firstLine="0"/>
        <w:rPr>
          <w:sz w:val="24"/>
        </w:rPr>
      </w:pPr>
    </w:p>
    <w:p w14:paraId="6801CC63" w14:textId="77777777" w:rsidR="009216C4" w:rsidRPr="009216C4" w:rsidRDefault="009216C4" w:rsidP="009216C4">
      <w:pPr>
        <w:pStyle w:val="a7"/>
        <w:ind w:firstLine="0"/>
        <w:rPr>
          <w:sz w:val="24"/>
        </w:rPr>
      </w:pPr>
    </w:p>
    <w:p w14:paraId="280AEAAD" w14:textId="77777777" w:rsidR="009216C4" w:rsidRDefault="009216C4" w:rsidP="009216C4">
      <w:pPr>
        <w:pStyle w:val="a7"/>
        <w:ind w:firstLine="0"/>
        <w:rPr>
          <w:sz w:val="24"/>
        </w:rPr>
      </w:pPr>
    </w:p>
    <w:p w14:paraId="45D9BA3A" w14:textId="77777777" w:rsidR="009216C4" w:rsidRPr="009216C4" w:rsidRDefault="009216C4" w:rsidP="009216C4">
      <w:pPr>
        <w:pStyle w:val="a7"/>
        <w:ind w:firstLine="0"/>
        <w:rPr>
          <w:sz w:val="24"/>
        </w:rPr>
      </w:pPr>
    </w:p>
    <w:p w14:paraId="4CCA1292" w14:textId="77777777" w:rsidR="009216C4" w:rsidRPr="009216C4" w:rsidRDefault="009216C4" w:rsidP="009216C4">
      <w:pPr>
        <w:pStyle w:val="a7"/>
        <w:ind w:firstLine="0"/>
        <w:rPr>
          <w:sz w:val="24"/>
        </w:rPr>
      </w:pPr>
    </w:p>
    <w:p w14:paraId="7F373A29" w14:textId="77777777" w:rsidR="003532FD" w:rsidRPr="003532FD" w:rsidRDefault="003532FD" w:rsidP="003532FD">
      <w:pPr>
        <w:pStyle w:val="a7"/>
        <w:ind w:left="0"/>
        <w:jc w:val="right"/>
        <w:rPr>
          <w:b/>
          <w:bCs/>
          <w:sz w:val="24"/>
        </w:rPr>
      </w:pPr>
      <w:r>
        <w:rPr>
          <w:rFonts w:eastAsia="Calibri"/>
        </w:rPr>
        <w:lastRenderedPageBreak/>
        <w:t>Приложение №2</w:t>
      </w:r>
    </w:p>
    <w:p w14:paraId="04BF2FE8" w14:textId="77777777" w:rsidR="009216C4" w:rsidRPr="009216C4" w:rsidRDefault="009216C4" w:rsidP="009216C4">
      <w:pPr>
        <w:pStyle w:val="a7"/>
        <w:ind w:firstLine="0"/>
        <w:rPr>
          <w:sz w:val="24"/>
        </w:rPr>
      </w:pPr>
    </w:p>
    <w:p w14:paraId="359D983F" w14:textId="77777777" w:rsidR="00F000B2" w:rsidRDefault="00F000B2" w:rsidP="00F000B2">
      <w:pPr>
        <w:pStyle w:val="a7"/>
        <w:ind w:left="0" w:firstLine="0"/>
        <w:jc w:val="center"/>
        <w:rPr>
          <w:b/>
          <w:bCs/>
          <w:sz w:val="24"/>
        </w:rPr>
      </w:pPr>
      <w:r>
        <w:rPr>
          <w:b/>
          <w:bCs/>
          <w:sz w:val="24"/>
        </w:rPr>
        <w:t>ОСНОВНЫЕ УСЛОВИЯ ДОГОВОРА</w:t>
      </w:r>
    </w:p>
    <w:tbl>
      <w:tblPr>
        <w:tblW w:w="99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80"/>
        <w:gridCol w:w="4431"/>
        <w:gridCol w:w="2419"/>
      </w:tblGrid>
      <w:tr w:rsidR="00F000B2" w14:paraId="5B20F35F" w14:textId="77777777" w:rsidTr="006B44B4">
        <w:trPr>
          <w:jc w:val="center"/>
        </w:trPr>
        <w:tc>
          <w:tcPr>
            <w:tcW w:w="3080" w:type="dxa"/>
            <w:tcBorders>
              <w:top w:val="single" w:sz="4" w:space="0" w:color="auto"/>
              <w:left w:val="single" w:sz="4" w:space="0" w:color="auto"/>
              <w:bottom w:val="single" w:sz="4" w:space="0" w:color="auto"/>
              <w:right w:val="single" w:sz="4" w:space="0" w:color="auto"/>
            </w:tcBorders>
            <w:vAlign w:val="center"/>
            <w:hideMark/>
          </w:tcPr>
          <w:p w14:paraId="79E66EDE" w14:textId="77777777" w:rsidR="00F000B2" w:rsidRDefault="00F000B2" w:rsidP="006B44B4">
            <w:pPr>
              <w:pStyle w:val="a7"/>
              <w:ind w:left="0" w:firstLine="0"/>
              <w:jc w:val="center"/>
              <w:rPr>
                <w:b/>
                <w:sz w:val="24"/>
              </w:rPr>
            </w:pPr>
            <w:r>
              <w:rPr>
                <w:b/>
                <w:sz w:val="24"/>
              </w:rPr>
              <w:t>УСЛОВИЯ ДОГОВОРА</w:t>
            </w:r>
          </w:p>
        </w:tc>
        <w:tc>
          <w:tcPr>
            <w:tcW w:w="4431" w:type="dxa"/>
            <w:tcBorders>
              <w:top w:val="single" w:sz="4" w:space="0" w:color="auto"/>
              <w:left w:val="single" w:sz="4" w:space="0" w:color="auto"/>
              <w:bottom w:val="single" w:sz="4" w:space="0" w:color="auto"/>
              <w:right w:val="single" w:sz="4" w:space="0" w:color="auto"/>
            </w:tcBorders>
            <w:vAlign w:val="center"/>
            <w:hideMark/>
          </w:tcPr>
          <w:p w14:paraId="18382D84" w14:textId="77777777" w:rsidR="00F000B2" w:rsidRDefault="00F000B2" w:rsidP="006B44B4">
            <w:pPr>
              <w:pStyle w:val="a7"/>
              <w:ind w:left="-37" w:right="-108" w:firstLine="0"/>
              <w:jc w:val="left"/>
              <w:rPr>
                <w:b/>
                <w:sz w:val="24"/>
              </w:rPr>
            </w:pPr>
            <w:r>
              <w:rPr>
                <w:b/>
                <w:sz w:val="24"/>
              </w:rPr>
              <w:t>ТРЕБОВАНИЯ ПОКУПАТЕЛЯ</w:t>
            </w:r>
          </w:p>
        </w:tc>
        <w:tc>
          <w:tcPr>
            <w:tcW w:w="2419" w:type="dxa"/>
            <w:tcBorders>
              <w:top w:val="single" w:sz="4" w:space="0" w:color="auto"/>
              <w:left w:val="single" w:sz="4" w:space="0" w:color="auto"/>
              <w:bottom w:val="single" w:sz="4" w:space="0" w:color="auto"/>
              <w:right w:val="single" w:sz="4" w:space="0" w:color="auto"/>
            </w:tcBorders>
            <w:vAlign w:val="center"/>
            <w:hideMark/>
          </w:tcPr>
          <w:p w14:paraId="3E36E5F6" w14:textId="77777777" w:rsidR="00F000B2" w:rsidRDefault="00F000B2" w:rsidP="006B44B4">
            <w:pPr>
              <w:pStyle w:val="a7"/>
              <w:ind w:left="0" w:firstLine="0"/>
              <w:jc w:val="center"/>
              <w:rPr>
                <w:b/>
                <w:sz w:val="24"/>
              </w:rPr>
            </w:pPr>
            <w:r>
              <w:rPr>
                <w:b/>
                <w:sz w:val="24"/>
              </w:rPr>
              <w:t>ПРЕДЛОЖЕНИЯ ПОСТАВЩИКА</w:t>
            </w:r>
          </w:p>
        </w:tc>
      </w:tr>
      <w:tr w:rsidR="00F000B2" w14:paraId="385C8EF3" w14:textId="77777777" w:rsidTr="006B44B4">
        <w:trPr>
          <w:jc w:val="center"/>
        </w:trPr>
        <w:tc>
          <w:tcPr>
            <w:tcW w:w="3080" w:type="dxa"/>
            <w:tcBorders>
              <w:top w:val="single" w:sz="4" w:space="0" w:color="auto"/>
              <w:left w:val="single" w:sz="4" w:space="0" w:color="auto"/>
              <w:bottom w:val="single" w:sz="4" w:space="0" w:color="auto"/>
              <w:right w:val="single" w:sz="4" w:space="0" w:color="auto"/>
            </w:tcBorders>
            <w:vAlign w:val="center"/>
            <w:hideMark/>
          </w:tcPr>
          <w:p w14:paraId="1A2557A9" w14:textId="77777777" w:rsidR="00F000B2" w:rsidRDefault="00F000B2" w:rsidP="006B44B4">
            <w:pPr>
              <w:pStyle w:val="a7"/>
              <w:ind w:left="0" w:firstLine="0"/>
              <w:jc w:val="left"/>
              <w:rPr>
                <w:sz w:val="24"/>
              </w:rPr>
            </w:pPr>
            <w:r>
              <w:rPr>
                <w:sz w:val="24"/>
              </w:rPr>
              <w:t>1. Базис поставки (на условиях Инкотермс-2010)</w:t>
            </w:r>
          </w:p>
        </w:tc>
        <w:tc>
          <w:tcPr>
            <w:tcW w:w="4431" w:type="dxa"/>
            <w:tcBorders>
              <w:top w:val="single" w:sz="4" w:space="0" w:color="auto"/>
              <w:left w:val="single" w:sz="4" w:space="0" w:color="auto"/>
              <w:bottom w:val="single" w:sz="4" w:space="0" w:color="auto"/>
              <w:right w:val="single" w:sz="4" w:space="0" w:color="auto"/>
            </w:tcBorders>
            <w:vAlign w:val="center"/>
            <w:hideMark/>
          </w:tcPr>
          <w:p w14:paraId="25A0A133" w14:textId="77777777" w:rsidR="00F000B2" w:rsidRDefault="00F000B2" w:rsidP="006B44B4">
            <w:pPr>
              <w:pStyle w:val="a7"/>
              <w:ind w:left="0" w:firstLine="0"/>
              <w:jc w:val="left"/>
              <w:rPr>
                <w:sz w:val="24"/>
              </w:rPr>
            </w:pPr>
            <w:r>
              <w:rPr>
                <w:sz w:val="24"/>
              </w:rPr>
              <w:t>Согласно спецификации</w:t>
            </w:r>
          </w:p>
        </w:tc>
        <w:tc>
          <w:tcPr>
            <w:tcW w:w="2419" w:type="dxa"/>
            <w:tcBorders>
              <w:top w:val="single" w:sz="4" w:space="0" w:color="auto"/>
              <w:left w:val="single" w:sz="4" w:space="0" w:color="auto"/>
              <w:bottom w:val="single" w:sz="4" w:space="0" w:color="auto"/>
              <w:right w:val="single" w:sz="4" w:space="0" w:color="auto"/>
            </w:tcBorders>
            <w:vAlign w:val="center"/>
          </w:tcPr>
          <w:p w14:paraId="1E54DADA" w14:textId="77777777" w:rsidR="00F000B2" w:rsidRDefault="00F000B2" w:rsidP="006B44B4">
            <w:pPr>
              <w:pStyle w:val="a7"/>
              <w:ind w:left="0" w:firstLine="0"/>
              <w:jc w:val="center"/>
              <w:rPr>
                <w:sz w:val="24"/>
              </w:rPr>
            </w:pPr>
          </w:p>
        </w:tc>
      </w:tr>
      <w:tr w:rsidR="00F000B2" w14:paraId="552845A2" w14:textId="77777777" w:rsidTr="006B44B4">
        <w:trPr>
          <w:jc w:val="center"/>
        </w:trPr>
        <w:tc>
          <w:tcPr>
            <w:tcW w:w="3080" w:type="dxa"/>
            <w:tcBorders>
              <w:top w:val="single" w:sz="4" w:space="0" w:color="auto"/>
              <w:left w:val="single" w:sz="4" w:space="0" w:color="auto"/>
              <w:bottom w:val="single" w:sz="4" w:space="0" w:color="auto"/>
              <w:right w:val="single" w:sz="4" w:space="0" w:color="auto"/>
            </w:tcBorders>
            <w:vAlign w:val="center"/>
            <w:hideMark/>
          </w:tcPr>
          <w:p w14:paraId="51E4CB21" w14:textId="77777777" w:rsidR="00F000B2" w:rsidRDefault="00F000B2" w:rsidP="006B44B4">
            <w:pPr>
              <w:pStyle w:val="a7"/>
              <w:ind w:left="0" w:firstLine="0"/>
              <w:jc w:val="left"/>
              <w:rPr>
                <w:sz w:val="24"/>
              </w:rPr>
            </w:pPr>
            <w:r>
              <w:rPr>
                <w:sz w:val="24"/>
              </w:rPr>
              <w:t>2. Сроки поставки</w:t>
            </w:r>
          </w:p>
        </w:tc>
        <w:tc>
          <w:tcPr>
            <w:tcW w:w="4431" w:type="dxa"/>
            <w:tcBorders>
              <w:top w:val="single" w:sz="4" w:space="0" w:color="auto"/>
              <w:left w:val="single" w:sz="4" w:space="0" w:color="auto"/>
              <w:bottom w:val="single" w:sz="4" w:space="0" w:color="auto"/>
              <w:right w:val="single" w:sz="4" w:space="0" w:color="auto"/>
            </w:tcBorders>
            <w:vAlign w:val="center"/>
            <w:hideMark/>
          </w:tcPr>
          <w:p w14:paraId="51519C6F" w14:textId="77777777" w:rsidR="00F000B2" w:rsidRDefault="00F000B2" w:rsidP="006B44B4">
            <w:pPr>
              <w:pStyle w:val="a7"/>
              <w:ind w:left="0" w:firstLine="0"/>
              <w:jc w:val="left"/>
              <w:rPr>
                <w:sz w:val="24"/>
              </w:rPr>
            </w:pPr>
            <w:r>
              <w:rPr>
                <w:sz w:val="24"/>
              </w:rPr>
              <w:t>Согласно спецификации</w:t>
            </w:r>
          </w:p>
        </w:tc>
        <w:tc>
          <w:tcPr>
            <w:tcW w:w="2419" w:type="dxa"/>
            <w:tcBorders>
              <w:top w:val="single" w:sz="4" w:space="0" w:color="auto"/>
              <w:left w:val="single" w:sz="4" w:space="0" w:color="auto"/>
              <w:bottom w:val="single" w:sz="4" w:space="0" w:color="auto"/>
              <w:right w:val="single" w:sz="4" w:space="0" w:color="auto"/>
            </w:tcBorders>
            <w:vAlign w:val="center"/>
          </w:tcPr>
          <w:p w14:paraId="42EB3A4C" w14:textId="77777777" w:rsidR="00F000B2" w:rsidRDefault="00F000B2" w:rsidP="006B44B4">
            <w:pPr>
              <w:pStyle w:val="a7"/>
              <w:ind w:left="0" w:firstLine="0"/>
              <w:jc w:val="center"/>
              <w:rPr>
                <w:sz w:val="24"/>
              </w:rPr>
            </w:pPr>
          </w:p>
        </w:tc>
      </w:tr>
      <w:tr w:rsidR="00F000B2" w14:paraId="69C63B3E" w14:textId="77777777" w:rsidTr="006B44B4">
        <w:trPr>
          <w:jc w:val="center"/>
        </w:trPr>
        <w:tc>
          <w:tcPr>
            <w:tcW w:w="3080" w:type="dxa"/>
            <w:tcBorders>
              <w:top w:val="single" w:sz="4" w:space="0" w:color="auto"/>
              <w:left w:val="single" w:sz="4" w:space="0" w:color="auto"/>
              <w:bottom w:val="single" w:sz="4" w:space="0" w:color="auto"/>
              <w:right w:val="single" w:sz="4" w:space="0" w:color="auto"/>
            </w:tcBorders>
            <w:vAlign w:val="center"/>
            <w:hideMark/>
          </w:tcPr>
          <w:p w14:paraId="05043165" w14:textId="77777777" w:rsidR="00F000B2" w:rsidRDefault="00F000B2" w:rsidP="006B44B4">
            <w:pPr>
              <w:pStyle w:val="a7"/>
              <w:ind w:left="0" w:firstLine="0"/>
              <w:jc w:val="left"/>
              <w:rPr>
                <w:sz w:val="24"/>
              </w:rPr>
            </w:pPr>
            <w:r>
              <w:rPr>
                <w:sz w:val="24"/>
              </w:rPr>
              <w:t>3. Валюта</w:t>
            </w:r>
          </w:p>
        </w:tc>
        <w:tc>
          <w:tcPr>
            <w:tcW w:w="4431" w:type="dxa"/>
            <w:tcBorders>
              <w:top w:val="single" w:sz="4" w:space="0" w:color="auto"/>
              <w:left w:val="single" w:sz="4" w:space="0" w:color="auto"/>
              <w:bottom w:val="single" w:sz="4" w:space="0" w:color="auto"/>
              <w:right w:val="single" w:sz="4" w:space="0" w:color="auto"/>
            </w:tcBorders>
            <w:vAlign w:val="center"/>
            <w:hideMark/>
          </w:tcPr>
          <w:p w14:paraId="0CE7A57E" w14:textId="77777777" w:rsidR="00F000B2" w:rsidRDefault="00F000B2" w:rsidP="006B44B4">
            <w:pPr>
              <w:pStyle w:val="a7"/>
              <w:ind w:left="0" w:firstLine="0"/>
              <w:jc w:val="left"/>
              <w:rPr>
                <w:sz w:val="24"/>
              </w:rPr>
            </w:pPr>
            <w:r>
              <w:rPr>
                <w:sz w:val="24"/>
              </w:rPr>
              <w:t xml:space="preserve">Туркменские манаты, Доллары США </w:t>
            </w:r>
          </w:p>
        </w:tc>
        <w:tc>
          <w:tcPr>
            <w:tcW w:w="2419" w:type="dxa"/>
            <w:tcBorders>
              <w:top w:val="single" w:sz="4" w:space="0" w:color="auto"/>
              <w:left w:val="single" w:sz="4" w:space="0" w:color="auto"/>
              <w:bottom w:val="single" w:sz="4" w:space="0" w:color="auto"/>
              <w:right w:val="single" w:sz="4" w:space="0" w:color="auto"/>
            </w:tcBorders>
            <w:vAlign w:val="center"/>
          </w:tcPr>
          <w:p w14:paraId="2DC49649" w14:textId="77777777" w:rsidR="00F000B2" w:rsidRDefault="00F000B2" w:rsidP="006B44B4">
            <w:pPr>
              <w:pStyle w:val="a7"/>
              <w:ind w:left="0" w:firstLine="0"/>
              <w:jc w:val="center"/>
              <w:rPr>
                <w:sz w:val="24"/>
              </w:rPr>
            </w:pPr>
          </w:p>
        </w:tc>
      </w:tr>
      <w:tr w:rsidR="00F000B2" w14:paraId="13E4EBFA" w14:textId="77777777" w:rsidTr="006B44B4">
        <w:trPr>
          <w:jc w:val="center"/>
        </w:trPr>
        <w:tc>
          <w:tcPr>
            <w:tcW w:w="3080" w:type="dxa"/>
            <w:tcBorders>
              <w:top w:val="single" w:sz="4" w:space="0" w:color="auto"/>
              <w:left w:val="single" w:sz="4" w:space="0" w:color="auto"/>
              <w:bottom w:val="single" w:sz="4" w:space="0" w:color="auto"/>
              <w:right w:val="single" w:sz="4" w:space="0" w:color="auto"/>
            </w:tcBorders>
            <w:vAlign w:val="center"/>
            <w:hideMark/>
          </w:tcPr>
          <w:p w14:paraId="74DBB9B9" w14:textId="77777777" w:rsidR="00F000B2" w:rsidRDefault="00F000B2" w:rsidP="006B44B4">
            <w:pPr>
              <w:pStyle w:val="a7"/>
              <w:ind w:left="0" w:firstLine="0"/>
              <w:jc w:val="left"/>
              <w:rPr>
                <w:sz w:val="24"/>
              </w:rPr>
            </w:pPr>
            <w:r>
              <w:rPr>
                <w:sz w:val="24"/>
              </w:rPr>
              <w:t>4. Механизм оплаты</w:t>
            </w:r>
          </w:p>
        </w:tc>
        <w:tc>
          <w:tcPr>
            <w:tcW w:w="4431" w:type="dxa"/>
            <w:tcBorders>
              <w:top w:val="single" w:sz="4" w:space="0" w:color="auto"/>
              <w:left w:val="single" w:sz="4" w:space="0" w:color="auto"/>
              <w:bottom w:val="single" w:sz="4" w:space="0" w:color="auto"/>
              <w:right w:val="single" w:sz="4" w:space="0" w:color="auto"/>
            </w:tcBorders>
            <w:vAlign w:val="center"/>
            <w:hideMark/>
          </w:tcPr>
          <w:p w14:paraId="2C70E63E" w14:textId="77777777" w:rsidR="00F000B2" w:rsidRDefault="00F000B2" w:rsidP="006B44B4">
            <w:pPr>
              <w:pStyle w:val="a7"/>
              <w:ind w:left="0" w:firstLine="0"/>
              <w:jc w:val="left"/>
              <w:rPr>
                <w:sz w:val="24"/>
              </w:rPr>
            </w:pPr>
            <w:r>
              <w:rPr>
                <w:sz w:val="24"/>
              </w:rPr>
              <w:t>факт поставки</w:t>
            </w:r>
          </w:p>
        </w:tc>
        <w:tc>
          <w:tcPr>
            <w:tcW w:w="2419" w:type="dxa"/>
            <w:tcBorders>
              <w:top w:val="single" w:sz="4" w:space="0" w:color="auto"/>
              <w:left w:val="single" w:sz="4" w:space="0" w:color="auto"/>
              <w:bottom w:val="single" w:sz="4" w:space="0" w:color="auto"/>
              <w:right w:val="single" w:sz="4" w:space="0" w:color="auto"/>
            </w:tcBorders>
            <w:vAlign w:val="center"/>
          </w:tcPr>
          <w:p w14:paraId="023DB211" w14:textId="77777777" w:rsidR="00F000B2" w:rsidRDefault="00F000B2" w:rsidP="006B44B4">
            <w:pPr>
              <w:pStyle w:val="a7"/>
              <w:ind w:left="0" w:firstLine="0"/>
              <w:jc w:val="center"/>
              <w:rPr>
                <w:sz w:val="24"/>
              </w:rPr>
            </w:pPr>
          </w:p>
        </w:tc>
      </w:tr>
      <w:tr w:rsidR="00F000B2" w14:paraId="534730F5" w14:textId="77777777" w:rsidTr="006B44B4">
        <w:trPr>
          <w:jc w:val="center"/>
        </w:trPr>
        <w:tc>
          <w:tcPr>
            <w:tcW w:w="3080" w:type="dxa"/>
            <w:tcBorders>
              <w:top w:val="single" w:sz="4" w:space="0" w:color="auto"/>
              <w:left w:val="single" w:sz="4" w:space="0" w:color="auto"/>
              <w:bottom w:val="single" w:sz="4" w:space="0" w:color="auto"/>
              <w:right w:val="single" w:sz="4" w:space="0" w:color="auto"/>
            </w:tcBorders>
            <w:vAlign w:val="center"/>
            <w:hideMark/>
          </w:tcPr>
          <w:p w14:paraId="503D9955" w14:textId="77777777" w:rsidR="00F000B2" w:rsidRDefault="00F000B2" w:rsidP="006B44B4">
            <w:pPr>
              <w:pStyle w:val="a7"/>
              <w:ind w:left="0" w:firstLine="0"/>
              <w:jc w:val="left"/>
              <w:rPr>
                <w:sz w:val="24"/>
              </w:rPr>
            </w:pPr>
            <w:r>
              <w:rPr>
                <w:sz w:val="24"/>
              </w:rPr>
              <w:t>5. Арбитраж</w:t>
            </w:r>
          </w:p>
        </w:tc>
        <w:tc>
          <w:tcPr>
            <w:tcW w:w="4431" w:type="dxa"/>
            <w:tcBorders>
              <w:top w:val="single" w:sz="4" w:space="0" w:color="auto"/>
              <w:left w:val="single" w:sz="4" w:space="0" w:color="auto"/>
              <w:bottom w:val="single" w:sz="4" w:space="0" w:color="auto"/>
              <w:right w:val="single" w:sz="4" w:space="0" w:color="auto"/>
            </w:tcBorders>
            <w:vAlign w:val="center"/>
            <w:hideMark/>
          </w:tcPr>
          <w:p w14:paraId="6630359B" w14:textId="77777777" w:rsidR="00F000B2" w:rsidRDefault="00F000B2" w:rsidP="006B44B4">
            <w:pPr>
              <w:pStyle w:val="a7"/>
              <w:ind w:left="0" w:firstLine="0"/>
              <w:jc w:val="left"/>
              <w:rPr>
                <w:b/>
                <w:sz w:val="24"/>
                <w:u w:val="single"/>
              </w:rPr>
            </w:pPr>
            <w:r>
              <w:rPr>
                <w:b/>
                <w:sz w:val="24"/>
                <w:u w:val="single"/>
              </w:rPr>
              <w:t>АРБИТРАЖНЫЙ СУД</w:t>
            </w:r>
          </w:p>
          <w:p w14:paraId="62857271" w14:textId="77777777" w:rsidR="00F000B2" w:rsidRDefault="00F000B2" w:rsidP="006B44B4">
            <w:pPr>
              <w:pStyle w:val="a7"/>
              <w:ind w:left="0" w:firstLine="0"/>
              <w:jc w:val="left"/>
              <w:rPr>
                <w:sz w:val="24"/>
              </w:rPr>
            </w:pPr>
            <w:r>
              <w:rPr>
                <w:b/>
                <w:sz w:val="24"/>
                <w:u w:val="single"/>
              </w:rPr>
              <w:t>Туркменистана</w:t>
            </w:r>
          </w:p>
        </w:tc>
        <w:tc>
          <w:tcPr>
            <w:tcW w:w="2419" w:type="dxa"/>
            <w:tcBorders>
              <w:top w:val="single" w:sz="4" w:space="0" w:color="auto"/>
              <w:left w:val="single" w:sz="4" w:space="0" w:color="auto"/>
              <w:bottom w:val="single" w:sz="4" w:space="0" w:color="auto"/>
              <w:right w:val="single" w:sz="4" w:space="0" w:color="auto"/>
            </w:tcBorders>
            <w:vAlign w:val="center"/>
          </w:tcPr>
          <w:p w14:paraId="348451E9" w14:textId="77777777" w:rsidR="00F000B2" w:rsidRDefault="00F000B2" w:rsidP="006B44B4">
            <w:pPr>
              <w:pStyle w:val="a7"/>
              <w:ind w:left="0" w:firstLine="0"/>
              <w:jc w:val="center"/>
              <w:rPr>
                <w:sz w:val="24"/>
              </w:rPr>
            </w:pPr>
          </w:p>
        </w:tc>
      </w:tr>
      <w:tr w:rsidR="00F000B2" w14:paraId="217C7518" w14:textId="77777777" w:rsidTr="006B44B4">
        <w:trPr>
          <w:jc w:val="center"/>
        </w:trPr>
        <w:tc>
          <w:tcPr>
            <w:tcW w:w="3080" w:type="dxa"/>
            <w:tcBorders>
              <w:top w:val="single" w:sz="4" w:space="0" w:color="auto"/>
              <w:left w:val="single" w:sz="4" w:space="0" w:color="auto"/>
              <w:bottom w:val="single" w:sz="4" w:space="0" w:color="auto"/>
              <w:right w:val="single" w:sz="4" w:space="0" w:color="auto"/>
            </w:tcBorders>
            <w:vAlign w:val="center"/>
            <w:hideMark/>
          </w:tcPr>
          <w:p w14:paraId="6D2E149F" w14:textId="77777777" w:rsidR="00F000B2" w:rsidRDefault="00F000B2" w:rsidP="006B44B4">
            <w:pPr>
              <w:pStyle w:val="a7"/>
              <w:ind w:left="0" w:firstLine="0"/>
              <w:jc w:val="left"/>
              <w:rPr>
                <w:sz w:val="24"/>
              </w:rPr>
            </w:pPr>
            <w:r>
              <w:rPr>
                <w:sz w:val="24"/>
              </w:rPr>
              <w:t>6. Оплата сборов на ГТСБТ за регистрацию контракта (0,2% от стоимости контракта)</w:t>
            </w:r>
            <w:r w:rsidR="000D42B3">
              <w:rPr>
                <w:sz w:val="24"/>
              </w:rPr>
              <w:t xml:space="preserve">,  оплата за согласование цен на ГТСБТ за продукцию </w:t>
            </w:r>
            <w:r w:rsidR="00F805A6">
              <w:rPr>
                <w:sz w:val="24"/>
              </w:rPr>
              <w:t>указанную в спецификации</w:t>
            </w:r>
          </w:p>
        </w:tc>
        <w:tc>
          <w:tcPr>
            <w:tcW w:w="4431" w:type="dxa"/>
            <w:tcBorders>
              <w:top w:val="single" w:sz="4" w:space="0" w:color="auto"/>
              <w:left w:val="single" w:sz="4" w:space="0" w:color="auto"/>
              <w:bottom w:val="single" w:sz="4" w:space="0" w:color="auto"/>
              <w:right w:val="single" w:sz="4" w:space="0" w:color="auto"/>
            </w:tcBorders>
            <w:vAlign w:val="center"/>
            <w:hideMark/>
          </w:tcPr>
          <w:p w14:paraId="1BDA0E00" w14:textId="77777777" w:rsidR="00F000B2" w:rsidRDefault="00F000B2" w:rsidP="006B44B4">
            <w:pPr>
              <w:pStyle w:val="a7"/>
              <w:ind w:left="0" w:firstLine="0"/>
              <w:jc w:val="left"/>
              <w:rPr>
                <w:sz w:val="24"/>
              </w:rPr>
            </w:pPr>
            <w:r>
              <w:rPr>
                <w:sz w:val="24"/>
              </w:rPr>
              <w:t>За счет Поставщика</w:t>
            </w:r>
          </w:p>
        </w:tc>
        <w:tc>
          <w:tcPr>
            <w:tcW w:w="2419" w:type="dxa"/>
            <w:tcBorders>
              <w:top w:val="single" w:sz="4" w:space="0" w:color="auto"/>
              <w:left w:val="single" w:sz="4" w:space="0" w:color="auto"/>
              <w:bottom w:val="single" w:sz="4" w:space="0" w:color="auto"/>
              <w:right w:val="single" w:sz="4" w:space="0" w:color="auto"/>
            </w:tcBorders>
            <w:vAlign w:val="center"/>
          </w:tcPr>
          <w:p w14:paraId="1757E1C1" w14:textId="77777777" w:rsidR="00F000B2" w:rsidRDefault="00F000B2" w:rsidP="006B44B4">
            <w:pPr>
              <w:pStyle w:val="a7"/>
              <w:ind w:left="0" w:firstLine="0"/>
              <w:jc w:val="center"/>
              <w:rPr>
                <w:sz w:val="24"/>
              </w:rPr>
            </w:pPr>
          </w:p>
        </w:tc>
      </w:tr>
      <w:tr w:rsidR="00F000B2" w14:paraId="7DEFC0A2" w14:textId="77777777" w:rsidTr="006B44B4">
        <w:trPr>
          <w:jc w:val="center"/>
        </w:trPr>
        <w:tc>
          <w:tcPr>
            <w:tcW w:w="3080" w:type="dxa"/>
            <w:tcBorders>
              <w:top w:val="single" w:sz="4" w:space="0" w:color="auto"/>
              <w:left w:val="single" w:sz="4" w:space="0" w:color="auto"/>
              <w:bottom w:val="single" w:sz="4" w:space="0" w:color="auto"/>
              <w:right w:val="single" w:sz="4" w:space="0" w:color="auto"/>
            </w:tcBorders>
            <w:vAlign w:val="center"/>
            <w:hideMark/>
          </w:tcPr>
          <w:p w14:paraId="3EA4D43D" w14:textId="77777777" w:rsidR="00F000B2" w:rsidRDefault="00F000B2" w:rsidP="006B44B4">
            <w:pPr>
              <w:pStyle w:val="a7"/>
              <w:ind w:left="0" w:firstLine="0"/>
              <w:jc w:val="left"/>
              <w:rPr>
                <w:sz w:val="24"/>
              </w:rPr>
            </w:pPr>
            <w:r>
              <w:rPr>
                <w:sz w:val="24"/>
              </w:rPr>
              <w:t>7. Оплата банковских расходов на территории Туркменистана и за её пределами при проведении процедуры оплаты</w:t>
            </w:r>
          </w:p>
        </w:tc>
        <w:tc>
          <w:tcPr>
            <w:tcW w:w="4431" w:type="dxa"/>
            <w:tcBorders>
              <w:top w:val="single" w:sz="4" w:space="0" w:color="auto"/>
              <w:left w:val="single" w:sz="4" w:space="0" w:color="auto"/>
              <w:bottom w:val="single" w:sz="4" w:space="0" w:color="auto"/>
              <w:right w:val="single" w:sz="4" w:space="0" w:color="auto"/>
            </w:tcBorders>
            <w:vAlign w:val="center"/>
            <w:hideMark/>
          </w:tcPr>
          <w:p w14:paraId="546EFCAE" w14:textId="77777777" w:rsidR="00F000B2" w:rsidRDefault="00F000B2" w:rsidP="006B44B4">
            <w:pPr>
              <w:pStyle w:val="a7"/>
              <w:ind w:left="0" w:firstLine="0"/>
              <w:jc w:val="left"/>
              <w:rPr>
                <w:b/>
                <w:sz w:val="24"/>
                <w:u w:val="single"/>
              </w:rPr>
            </w:pPr>
            <w:r>
              <w:rPr>
                <w:b/>
                <w:sz w:val="24"/>
                <w:u w:val="single"/>
              </w:rPr>
              <w:t>За счёт Поставщика</w:t>
            </w:r>
          </w:p>
        </w:tc>
        <w:tc>
          <w:tcPr>
            <w:tcW w:w="2419" w:type="dxa"/>
            <w:tcBorders>
              <w:top w:val="single" w:sz="4" w:space="0" w:color="auto"/>
              <w:left w:val="single" w:sz="4" w:space="0" w:color="auto"/>
              <w:bottom w:val="single" w:sz="4" w:space="0" w:color="auto"/>
              <w:right w:val="single" w:sz="4" w:space="0" w:color="auto"/>
            </w:tcBorders>
            <w:vAlign w:val="center"/>
          </w:tcPr>
          <w:p w14:paraId="40E074DB" w14:textId="77777777" w:rsidR="00F000B2" w:rsidRDefault="00F000B2" w:rsidP="006B44B4">
            <w:pPr>
              <w:pStyle w:val="a7"/>
              <w:ind w:left="0" w:firstLine="0"/>
              <w:jc w:val="center"/>
              <w:rPr>
                <w:sz w:val="24"/>
              </w:rPr>
            </w:pPr>
          </w:p>
        </w:tc>
      </w:tr>
      <w:tr w:rsidR="00F000B2" w14:paraId="699C20D8" w14:textId="77777777" w:rsidTr="006B44B4">
        <w:trPr>
          <w:jc w:val="center"/>
        </w:trPr>
        <w:tc>
          <w:tcPr>
            <w:tcW w:w="3080" w:type="dxa"/>
            <w:tcBorders>
              <w:top w:val="single" w:sz="4" w:space="0" w:color="auto"/>
              <w:left w:val="single" w:sz="4" w:space="0" w:color="auto"/>
              <w:bottom w:val="single" w:sz="4" w:space="0" w:color="auto"/>
              <w:right w:val="single" w:sz="4" w:space="0" w:color="auto"/>
            </w:tcBorders>
            <w:vAlign w:val="center"/>
            <w:hideMark/>
          </w:tcPr>
          <w:p w14:paraId="71BE0733" w14:textId="77777777" w:rsidR="00F000B2" w:rsidRDefault="00F000B2" w:rsidP="006B44B4">
            <w:pPr>
              <w:pStyle w:val="a7"/>
              <w:ind w:left="0" w:firstLine="0"/>
              <w:jc w:val="left"/>
              <w:rPr>
                <w:sz w:val="24"/>
              </w:rPr>
            </w:pPr>
            <w:r>
              <w:rPr>
                <w:sz w:val="24"/>
              </w:rPr>
              <w:t>8. Документы для оплаты</w:t>
            </w:r>
          </w:p>
        </w:tc>
        <w:tc>
          <w:tcPr>
            <w:tcW w:w="4431" w:type="dxa"/>
            <w:tcBorders>
              <w:top w:val="single" w:sz="4" w:space="0" w:color="auto"/>
              <w:left w:val="single" w:sz="4" w:space="0" w:color="auto"/>
              <w:bottom w:val="single" w:sz="4" w:space="0" w:color="auto"/>
              <w:right w:val="single" w:sz="4" w:space="0" w:color="auto"/>
            </w:tcBorders>
            <w:vAlign w:val="center"/>
            <w:hideMark/>
          </w:tcPr>
          <w:p w14:paraId="22273594" w14:textId="77777777" w:rsidR="00F000B2" w:rsidRDefault="00F000B2" w:rsidP="00F000B2">
            <w:pPr>
              <w:pStyle w:val="a7"/>
              <w:numPr>
                <w:ilvl w:val="0"/>
                <w:numId w:val="5"/>
              </w:numPr>
              <w:tabs>
                <w:tab w:val="num" w:pos="-5977"/>
              </w:tabs>
              <w:ind w:left="323"/>
              <w:jc w:val="left"/>
              <w:rPr>
                <w:sz w:val="24"/>
              </w:rPr>
            </w:pPr>
            <w:r>
              <w:rPr>
                <w:sz w:val="24"/>
              </w:rPr>
              <w:t>Товарно-транспортные накладные (оригинал)</w:t>
            </w:r>
          </w:p>
          <w:p w14:paraId="553F2098" w14:textId="77777777" w:rsidR="00F000B2" w:rsidRPr="00B5200D" w:rsidRDefault="00F000B2" w:rsidP="00F000B2">
            <w:pPr>
              <w:pStyle w:val="a7"/>
              <w:numPr>
                <w:ilvl w:val="0"/>
                <w:numId w:val="5"/>
              </w:numPr>
              <w:tabs>
                <w:tab w:val="num" w:pos="-5977"/>
              </w:tabs>
              <w:ind w:left="323"/>
              <w:jc w:val="left"/>
              <w:rPr>
                <w:sz w:val="24"/>
              </w:rPr>
            </w:pPr>
            <w:r w:rsidRPr="00B5200D">
              <w:rPr>
                <w:sz w:val="24"/>
              </w:rPr>
              <w:t>Транспортные сертификаты выписанные экспедитором   – дубликат</w:t>
            </w:r>
          </w:p>
          <w:p w14:paraId="71D2390A" w14:textId="77777777" w:rsidR="00F000B2" w:rsidRDefault="00F000B2" w:rsidP="00F000B2">
            <w:pPr>
              <w:pStyle w:val="a7"/>
              <w:numPr>
                <w:ilvl w:val="0"/>
                <w:numId w:val="5"/>
              </w:numPr>
              <w:tabs>
                <w:tab w:val="num" w:pos="-5977"/>
              </w:tabs>
              <w:ind w:left="323"/>
              <w:jc w:val="left"/>
              <w:rPr>
                <w:sz w:val="24"/>
              </w:rPr>
            </w:pPr>
            <w:r>
              <w:rPr>
                <w:sz w:val="24"/>
              </w:rPr>
              <w:t>Акт приема передачи (оригинал)</w:t>
            </w:r>
          </w:p>
          <w:p w14:paraId="28E31BF6" w14:textId="77777777" w:rsidR="00F000B2" w:rsidRDefault="00F000B2" w:rsidP="00F000B2">
            <w:pPr>
              <w:pStyle w:val="a7"/>
              <w:numPr>
                <w:ilvl w:val="0"/>
                <w:numId w:val="5"/>
              </w:numPr>
              <w:tabs>
                <w:tab w:val="num" w:pos="-5977"/>
              </w:tabs>
              <w:ind w:left="323"/>
              <w:jc w:val="left"/>
              <w:rPr>
                <w:sz w:val="24"/>
              </w:rPr>
            </w:pPr>
            <w:r>
              <w:rPr>
                <w:sz w:val="24"/>
              </w:rPr>
              <w:t>Сертификат качества завода изготовителя (оригинал)</w:t>
            </w:r>
          </w:p>
          <w:p w14:paraId="2BB4726D" w14:textId="77777777" w:rsidR="00F000B2" w:rsidRDefault="00F000B2" w:rsidP="00F000B2">
            <w:pPr>
              <w:pStyle w:val="a7"/>
              <w:numPr>
                <w:ilvl w:val="0"/>
                <w:numId w:val="5"/>
              </w:numPr>
              <w:tabs>
                <w:tab w:val="num" w:pos="-5977"/>
              </w:tabs>
              <w:ind w:left="323"/>
              <w:jc w:val="left"/>
              <w:rPr>
                <w:sz w:val="24"/>
              </w:rPr>
            </w:pPr>
            <w:r>
              <w:rPr>
                <w:sz w:val="24"/>
              </w:rPr>
              <w:t>Сертификат о происхождении товара, выданный ТПП страны производителя (оригинал)</w:t>
            </w:r>
          </w:p>
          <w:p w14:paraId="44969311" w14:textId="77777777" w:rsidR="00F000B2" w:rsidRDefault="00F000B2" w:rsidP="00F000B2">
            <w:pPr>
              <w:pStyle w:val="a7"/>
              <w:numPr>
                <w:ilvl w:val="0"/>
                <w:numId w:val="5"/>
              </w:numPr>
              <w:tabs>
                <w:tab w:val="num" w:pos="-5977"/>
              </w:tabs>
              <w:ind w:left="323"/>
              <w:jc w:val="left"/>
              <w:rPr>
                <w:sz w:val="24"/>
              </w:rPr>
            </w:pPr>
            <w:r>
              <w:rPr>
                <w:sz w:val="24"/>
              </w:rPr>
              <w:t>Грузовая Таможенная декларация (оригинал) – оформляется и получается Покупателем</w:t>
            </w:r>
          </w:p>
          <w:p w14:paraId="5F94DA5A" w14:textId="77777777" w:rsidR="00F000B2" w:rsidRDefault="00F000B2" w:rsidP="00F000B2">
            <w:pPr>
              <w:pStyle w:val="a7"/>
              <w:numPr>
                <w:ilvl w:val="0"/>
                <w:numId w:val="5"/>
              </w:numPr>
              <w:tabs>
                <w:tab w:val="num" w:pos="-5977"/>
              </w:tabs>
              <w:ind w:left="323"/>
              <w:jc w:val="left"/>
              <w:rPr>
                <w:sz w:val="24"/>
              </w:rPr>
            </w:pPr>
            <w:r>
              <w:rPr>
                <w:sz w:val="24"/>
              </w:rPr>
              <w:t>Сертификат соответствия, выданный Главной Государственной службой «</w:t>
            </w:r>
            <w:proofErr w:type="spellStart"/>
            <w:r>
              <w:rPr>
                <w:sz w:val="24"/>
              </w:rPr>
              <w:t>Туркменстандартлары</w:t>
            </w:r>
            <w:proofErr w:type="spellEnd"/>
            <w:r>
              <w:rPr>
                <w:sz w:val="24"/>
              </w:rPr>
              <w:t>» (оригинал) -  оформляется и получается Покупателем</w:t>
            </w:r>
          </w:p>
          <w:p w14:paraId="6C898D1A" w14:textId="77777777" w:rsidR="00F000B2" w:rsidRDefault="00F000B2" w:rsidP="00F000B2">
            <w:pPr>
              <w:pStyle w:val="a7"/>
              <w:numPr>
                <w:ilvl w:val="0"/>
                <w:numId w:val="5"/>
              </w:numPr>
              <w:tabs>
                <w:tab w:val="num" w:pos="-5977"/>
              </w:tabs>
              <w:ind w:left="323"/>
              <w:jc w:val="left"/>
              <w:rPr>
                <w:sz w:val="24"/>
              </w:rPr>
            </w:pPr>
            <w:r>
              <w:rPr>
                <w:sz w:val="24"/>
              </w:rPr>
              <w:t>Упаковочный лист (оригинал)</w:t>
            </w:r>
          </w:p>
        </w:tc>
        <w:tc>
          <w:tcPr>
            <w:tcW w:w="2419" w:type="dxa"/>
            <w:tcBorders>
              <w:top w:val="single" w:sz="4" w:space="0" w:color="auto"/>
              <w:left w:val="single" w:sz="4" w:space="0" w:color="auto"/>
              <w:bottom w:val="single" w:sz="4" w:space="0" w:color="auto"/>
              <w:right w:val="single" w:sz="4" w:space="0" w:color="auto"/>
            </w:tcBorders>
            <w:vAlign w:val="center"/>
          </w:tcPr>
          <w:p w14:paraId="73F7198D" w14:textId="77777777" w:rsidR="00F000B2" w:rsidRDefault="00F000B2" w:rsidP="006B44B4">
            <w:pPr>
              <w:pStyle w:val="a7"/>
              <w:ind w:left="0" w:firstLine="0"/>
              <w:jc w:val="center"/>
              <w:rPr>
                <w:sz w:val="24"/>
              </w:rPr>
            </w:pPr>
          </w:p>
        </w:tc>
      </w:tr>
      <w:tr w:rsidR="00F000B2" w14:paraId="7D3C9E9D" w14:textId="77777777" w:rsidTr="006B44B4">
        <w:trPr>
          <w:jc w:val="center"/>
        </w:trPr>
        <w:tc>
          <w:tcPr>
            <w:tcW w:w="3080" w:type="dxa"/>
            <w:tcBorders>
              <w:top w:val="single" w:sz="4" w:space="0" w:color="auto"/>
              <w:left w:val="single" w:sz="4" w:space="0" w:color="auto"/>
              <w:bottom w:val="single" w:sz="4" w:space="0" w:color="auto"/>
              <w:right w:val="single" w:sz="4" w:space="0" w:color="auto"/>
            </w:tcBorders>
            <w:vAlign w:val="center"/>
            <w:hideMark/>
          </w:tcPr>
          <w:p w14:paraId="25A4EA98" w14:textId="77777777" w:rsidR="00F000B2" w:rsidRDefault="00F000B2" w:rsidP="006B44B4">
            <w:pPr>
              <w:pStyle w:val="a7"/>
              <w:ind w:left="0" w:firstLine="0"/>
              <w:jc w:val="left"/>
              <w:rPr>
                <w:sz w:val="24"/>
              </w:rPr>
            </w:pPr>
            <w:r>
              <w:rPr>
                <w:sz w:val="24"/>
              </w:rPr>
              <w:t>9.Технико-коммерческом спецификации обязательно указывать  срок действия предлагаемых  цен</w:t>
            </w:r>
          </w:p>
        </w:tc>
        <w:tc>
          <w:tcPr>
            <w:tcW w:w="4431" w:type="dxa"/>
            <w:tcBorders>
              <w:top w:val="single" w:sz="4" w:space="0" w:color="auto"/>
              <w:left w:val="single" w:sz="4" w:space="0" w:color="auto"/>
              <w:bottom w:val="single" w:sz="4" w:space="0" w:color="auto"/>
              <w:right w:val="single" w:sz="4" w:space="0" w:color="auto"/>
            </w:tcBorders>
            <w:vAlign w:val="center"/>
          </w:tcPr>
          <w:p w14:paraId="42C880D1" w14:textId="77777777" w:rsidR="00F000B2" w:rsidRDefault="00202252" w:rsidP="006B44B4">
            <w:pPr>
              <w:pStyle w:val="a7"/>
              <w:ind w:left="323" w:firstLine="0"/>
              <w:jc w:val="left"/>
              <w:rPr>
                <w:b/>
                <w:sz w:val="24"/>
              </w:rPr>
            </w:pPr>
            <w:r>
              <w:rPr>
                <w:b/>
                <w:sz w:val="24"/>
              </w:rPr>
              <w:t xml:space="preserve">Не менее </w:t>
            </w:r>
            <w:r w:rsidR="00413D78">
              <w:rPr>
                <w:b/>
                <w:sz w:val="24"/>
                <w:lang w:val="tk-TM"/>
              </w:rPr>
              <w:t>1  (</w:t>
            </w:r>
            <w:r>
              <w:rPr>
                <w:b/>
                <w:sz w:val="24"/>
              </w:rPr>
              <w:t>одного</w:t>
            </w:r>
            <w:r w:rsidR="00413D78">
              <w:rPr>
                <w:b/>
                <w:sz w:val="24"/>
                <w:lang w:val="tk-TM"/>
              </w:rPr>
              <w:t>)</w:t>
            </w:r>
            <w:r>
              <w:rPr>
                <w:b/>
                <w:sz w:val="24"/>
              </w:rPr>
              <w:t xml:space="preserve"> года.</w:t>
            </w:r>
          </w:p>
        </w:tc>
        <w:tc>
          <w:tcPr>
            <w:tcW w:w="2419" w:type="dxa"/>
            <w:tcBorders>
              <w:top w:val="single" w:sz="4" w:space="0" w:color="auto"/>
              <w:left w:val="single" w:sz="4" w:space="0" w:color="auto"/>
              <w:bottom w:val="single" w:sz="4" w:space="0" w:color="auto"/>
              <w:right w:val="single" w:sz="4" w:space="0" w:color="auto"/>
            </w:tcBorders>
            <w:vAlign w:val="center"/>
          </w:tcPr>
          <w:p w14:paraId="2102A33A" w14:textId="77777777" w:rsidR="00F000B2" w:rsidRDefault="00F000B2" w:rsidP="006B44B4">
            <w:pPr>
              <w:pStyle w:val="a7"/>
              <w:ind w:left="0" w:firstLine="0"/>
              <w:jc w:val="center"/>
              <w:rPr>
                <w:sz w:val="24"/>
              </w:rPr>
            </w:pPr>
          </w:p>
        </w:tc>
      </w:tr>
      <w:tr w:rsidR="00F000B2" w14:paraId="6D815D84" w14:textId="77777777" w:rsidTr="006B44B4">
        <w:trPr>
          <w:jc w:val="center"/>
        </w:trPr>
        <w:tc>
          <w:tcPr>
            <w:tcW w:w="9930" w:type="dxa"/>
            <w:gridSpan w:val="3"/>
            <w:tcBorders>
              <w:top w:val="single" w:sz="4" w:space="0" w:color="auto"/>
              <w:left w:val="single" w:sz="4" w:space="0" w:color="auto"/>
              <w:bottom w:val="single" w:sz="4" w:space="0" w:color="auto"/>
              <w:right w:val="single" w:sz="4" w:space="0" w:color="auto"/>
            </w:tcBorders>
            <w:vAlign w:val="center"/>
            <w:hideMark/>
          </w:tcPr>
          <w:p w14:paraId="199DF63B" w14:textId="77777777" w:rsidR="00F000B2" w:rsidRDefault="00F000B2" w:rsidP="006B44B4">
            <w:pPr>
              <w:pStyle w:val="a7"/>
              <w:ind w:left="0" w:firstLine="0"/>
              <w:jc w:val="left"/>
              <w:rPr>
                <w:sz w:val="24"/>
              </w:rPr>
            </w:pPr>
            <w:r>
              <w:rPr>
                <w:sz w:val="24"/>
              </w:rPr>
              <w:t>10. Особые условия:</w:t>
            </w:r>
          </w:p>
          <w:p w14:paraId="5BFBFF63" w14:textId="77777777" w:rsidR="00F000B2" w:rsidRDefault="00F000B2" w:rsidP="006B44B4">
            <w:pPr>
              <w:pStyle w:val="a7"/>
              <w:ind w:left="0" w:firstLine="0"/>
              <w:jc w:val="left"/>
              <w:rPr>
                <w:sz w:val="24"/>
              </w:rPr>
            </w:pPr>
            <w:r>
              <w:rPr>
                <w:sz w:val="24"/>
              </w:rPr>
              <w:t>гарантийный ремонт, обучение и т.д.</w:t>
            </w:r>
          </w:p>
        </w:tc>
      </w:tr>
    </w:tbl>
    <w:p w14:paraId="16ED8804" w14:textId="77777777" w:rsidR="00F000B2" w:rsidRDefault="00F000B2" w:rsidP="00F000B2">
      <w:pPr>
        <w:pStyle w:val="a7"/>
        <w:ind w:left="0" w:firstLine="0"/>
        <w:rPr>
          <w:sz w:val="22"/>
          <w:szCs w:val="22"/>
        </w:rPr>
      </w:pPr>
      <w:r>
        <w:rPr>
          <w:b/>
          <w:sz w:val="22"/>
          <w:szCs w:val="22"/>
        </w:rPr>
        <w:lastRenderedPageBreak/>
        <w:t>Примечание:</w:t>
      </w:r>
      <w:r>
        <w:rPr>
          <w:sz w:val="22"/>
          <w:szCs w:val="22"/>
        </w:rPr>
        <w:t xml:space="preserve"> перечень документов будет меняться в пределах перечня документов указанных в п. 8, в зависимости от условий поставки и раскрытия аккредитива (банк Покупателя или Продавца).  </w:t>
      </w:r>
    </w:p>
    <w:p w14:paraId="3187CD0F" w14:textId="77777777" w:rsidR="00F000B2" w:rsidRDefault="00F000B2" w:rsidP="00F000B2">
      <w:pPr>
        <w:pStyle w:val="a7"/>
        <w:ind w:left="0" w:firstLine="0"/>
      </w:pPr>
      <w:r>
        <w:rPr>
          <w:bCs/>
          <w:sz w:val="22"/>
          <w:szCs w:val="22"/>
        </w:rPr>
        <w:t>Данный документ будет являться основополагающим при заключении Контракта.</w:t>
      </w:r>
    </w:p>
    <w:p w14:paraId="41D2767D" w14:textId="77777777" w:rsidR="009216C4" w:rsidRPr="009216C4" w:rsidRDefault="009216C4" w:rsidP="009216C4">
      <w:pPr>
        <w:pStyle w:val="a7"/>
        <w:ind w:left="0" w:firstLine="0"/>
        <w:rPr>
          <w:b/>
          <w:bCs/>
          <w:sz w:val="24"/>
        </w:rPr>
      </w:pPr>
    </w:p>
    <w:p w14:paraId="42188289" w14:textId="77777777" w:rsidR="009216C4" w:rsidRPr="009216C4" w:rsidRDefault="009216C4" w:rsidP="009216C4">
      <w:pPr>
        <w:pStyle w:val="a7"/>
        <w:ind w:left="0"/>
        <w:jc w:val="center"/>
        <w:rPr>
          <w:b/>
          <w:bCs/>
          <w:sz w:val="24"/>
        </w:rPr>
      </w:pPr>
    </w:p>
    <w:p w14:paraId="4154958A" w14:textId="77777777" w:rsidR="009216C4" w:rsidRPr="009216C4" w:rsidRDefault="009216C4" w:rsidP="009216C4">
      <w:pPr>
        <w:pStyle w:val="a7"/>
        <w:ind w:left="0"/>
        <w:jc w:val="center"/>
        <w:rPr>
          <w:b/>
          <w:bCs/>
          <w:sz w:val="24"/>
        </w:rPr>
      </w:pPr>
    </w:p>
    <w:p w14:paraId="5CFEE3A5" w14:textId="77777777" w:rsidR="00C07E26" w:rsidRDefault="00C07E26"/>
    <w:p w14:paraId="39701CD7" w14:textId="77777777" w:rsidR="00F9473B" w:rsidRDefault="00F9473B" w:rsidP="00F9473B">
      <w:pPr>
        <w:pStyle w:val="a7"/>
        <w:ind w:left="0"/>
        <w:jc w:val="right"/>
        <w:rPr>
          <w:rFonts w:eastAsia="Calibri"/>
        </w:rPr>
      </w:pPr>
      <w:r>
        <w:rPr>
          <w:rFonts w:eastAsia="Calibri"/>
        </w:rPr>
        <w:t>Приложение №4</w:t>
      </w:r>
    </w:p>
    <w:p w14:paraId="1D0F2D2A" w14:textId="77777777" w:rsidR="00F9473B" w:rsidRDefault="00846ED1" w:rsidP="00846ED1">
      <w:pPr>
        <w:pStyle w:val="a7"/>
        <w:ind w:left="0"/>
        <w:jc w:val="left"/>
        <w:rPr>
          <w:rFonts w:eastAsia="Calibri"/>
        </w:rPr>
      </w:pPr>
      <w:r>
        <w:rPr>
          <w:rFonts w:eastAsia="Calibri"/>
        </w:rPr>
        <w:t>(б)</w:t>
      </w:r>
    </w:p>
    <w:tbl>
      <w:tblPr>
        <w:tblW w:w="9923" w:type="dxa"/>
        <w:jc w:val="center"/>
        <w:tblLook w:val="04A0" w:firstRow="1" w:lastRow="0" w:firstColumn="1" w:lastColumn="0" w:noHBand="0" w:noVBand="1"/>
      </w:tblPr>
      <w:tblGrid>
        <w:gridCol w:w="3723"/>
        <w:gridCol w:w="3040"/>
        <w:gridCol w:w="3160"/>
      </w:tblGrid>
      <w:tr w:rsidR="00846ED1" w:rsidRPr="00846ED1" w14:paraId="28F77B01" w14:textId="77777777" w:rsidTr="00846ED1">
        <w:trPr>
          <w:trHeight w:val="481"/>
          <w:jc w:val="center"/>
        </w:trPr>
        <w:tc>
          <w:tcPr>
            <w:tcW w:w="4132" w:type="dxa"/>
            <w:vMerge w:val="restart"/>
            <w:tcBorders>
              <w:top w:val="single" w:sz="4" w:space="0" w:color="auto"/>
              <w:left w:val="single" w:sz="4" w:space="0" w:color="auto"/>
              <w:bottom w:val="single" w:sz="4" w:space="0" w:color="000000"/>
              <w:right w:val="single" w:sz="4" w:space="0" w:color="auto"/>
            </w:tcBorders>
            <w:shd w:val="clear" w:color="auto" w:fill="auto"/>
            <w:hideMark/>
          </w:tcPr>
          <w:p w14:paraId="6A445B8D" w14:textId="77777777" w:rsidR="00846ED1" w:rsidRDefault="00846ED1" w:rsidP="00846ED1">
            <w:pPr>
              <w:spacing w:after="240"/>
              <w:jc w:val="center"/>
              <w:rPr>
                <w:color w:val="000000"/>
                <w:sz w:val="20"/>
                <w:szCs w:val="20"/>
              </w:rPr>
            </w:pPr>
            <w:r w:rsidRPr="00846ED1">
              <w:rPr>
                <w:b/>
                <w:bCs/>
                <w:color w:val="000000"/>
                <w:sz w:val="20"/>
                <w:szCs w:val="20"/>
              </w:rPr>
              <w:t xml:space="preserve">  Полное наименование участника тендера </w:t>
            </w:r>
            <w:r w:rsidRPr="00846ED1">
              <w:rPr>
                <w:b/>
                <w:bCs/>
                <w:color w:val="000000"/>
                <w:sz w:val="20"/>
                <w:szCs w:val="20"/>
              </w:rPr>
              <w:br/>
              <w:t>"_______________________________"</w:t>
            </w:r>
            <w:r w:rsidRPr="00846ED1">
              <w:rPr>
                <w:b/>
                <w:bCs/>
                <w:color w:val="000000"/>
                <w:sz w:val="20"/>
                <w:szCs w:val="20"/>
              </w:rPr>
              <w:br/>
              <w:t xml:space="preserve">         </w:t>
            </w:r>
            <w:r w:rsidRPr="00846ED1">
              <w:rPr>
                <w:b/>
                <w:bCs/>
                <w:color w:val="000000"/>
                <w:sz w:val="20"/>
                <w:szCs w:val="20"/>
              </w:rPr>
              <w:br/>
              <w:t xml:space="preserve"> Коммерческое предложение </w:t>
            </w:r>
            <w:r w:rsidR="00636875">
              <w:rPr>
                <w:b/>
                <w:bCs/>
                <w:color w:val="000000"/>
                <w:sz w:val="20"/>
                <w:szCs w:val="20"/>
              </w:rPr>
              <w:t>по</w:t>
            </w:r>
            <w:r w:rsidRPr="00846ED1">
              <w:rPr>
                <w:b/>
                <w:bCs/>
                <w:color w:val="000000"/>
                <w:sz w:val="20"/>
                <w:szCs w:val="20"/>
              </w:rPr>
              <w:br/>
              <w:t xml:space="preserve">     тендер</w:t>
            </w:r>
            <w:r w:rsidR="00636875">
              <w:rPr>
                <w:b/>
                <w:bCs/>
                <w:color w:val="000000"/>
                <w:sz w:val="20"/>
                <w:szCs w:val="20"/>
              </w:rPr>
              <w:t>у</w:t>
            </w:r>
            <w:r w:rsidRPr="00846ED1">
              <w:rPr>
                <w:b/>
                <w:bCs/>
                <w:color w:val="000000"/>
                <w:sz w:val="20"/>
                <w:szCs w:val="20"/>
              </w:rPr>
              <w:t xml:space="preserve"> № </w:t>
            </w:r>
            <w:r w:rsidRPr="00846ED1">
              <w:rPr>
                <w:color w:val="000000"/>
                <w:sz w:val="20"/>
                <w:szCs w:val="20"/>
              </w:rPr>
              <w:t xml:space="preserve">  T/GAZ- </w:t>
            </w:r>
            <w:r w:rsidRPr="00846ED1">
              <w:rPr>
                <w:color w:val="000000"/>
                <w:sz w:val="20"/>
                <w:szCs w:val="20"/>
              </w:rPr>
              <w:br/>
              <w:t xml:space="preserve">  от ___.___.20___ года</w:t>
            </w:r>
            <w:r w:rsidRPr="00846ED1">
              <w:rPr>
                <w:color w:val="000000"/>
                <w:sz w:val="20"/>
                <w:szCs w:val="20"/>
              </w:rPr>
              <w:br/>
            </w:r>
            <w:r w:rsidRPr="00846ED1">
              <w:rPr>
                <w:color w:val="000000"/>
                <w:sz w:val="20"/>
                <w:szCs w:val="20"/>
              </w:rPr>
              <w:br/>
              <w:t xml:space="preserve"> с __ по ____  страницы  </w:t>
            </w:r>
          </w:p>
          <w:p w14:paraId="5B79325F" w14:textId="77777777" w:rsidR="00846ED1" w:rsidRPr="00846ED1" w:rsidRDefault="00846ED1" w:rsidP="00846ED1">
            <w:pPr>
              <w:spacing w:after="240"/>
              <w:jc w:val="center"/>
              <w:rPr>
                <w:color w:val="000000"/>
                <w:sz w:val="20"/>
                <w:szCs w:val="20"/>
              </w:rPr>
            </w:pPr>
            <w:r>
              <w:rPr>
                <w:color w:val="000000"/>
                <w:sz w:val="20"/>
                <w:szCs w:val="20"/>
              </w:rPr>
              <w:t>(</w:t>
            </w:r>
            <w:r w:rsidRPr="00846ED1">
              <w:rPr>
                <w:color w:val="000000"/>
                <w:sz w:val="20"/>
                <w:szCs w:val="20"/>
              </w:rPr>
              <w:t xml:space="preserve">Коммерческое предложение с   </w:t>
            </w:r>
            <w:r w:rsidRPr="00846ED1">
              <w:rPr>
                <w:color w:val="000000"/>
                <w:sz w:val="20"/>
                <w:szCs w:val="20"/>
              </w:rPr>
              <w:br/>
              <w:t xml:space="preserve">       ценами</w:t>
            </w:r>
            <w:r>
              <w:rPr>
                <w:color w:val="000000"/>
                <w:sz w:val="20"/>
                <w:szCs w:val="20"/>
              </w:rPr>
              <w:t>)</w:t>
            </w:r>
            <w:r w:rsidRPr="00846ED1">
              <w:rPr>
                <w:color w:val="000000"/>
                <w:sz w:val="20"/>
                <w:szCs w:val="20"/>
              </w:rPr>
              <w:t>.</w:t>
            </w:r>
            <w:r w:rsidRPr="00846ED1">
              <w:rPr>
                <w:color w:val="000000"/>
                <w:sz w:val="20"/>
                <w:szCs w:val="20"/>
              </w:rPr>
              <w:br/>
            </w:r>
            <w:r>
              <w:rPr>
                <w:color w:val="000000"/>
                <w:sz w:val="20"/>
                <w:szCs w:val="20"/>
              </w:rPr>
              <w:t>с</w:t>
            </w:r>
            <w:r w:rsidRPr="00846ED1">
              <w:rPr>
                <w:color w:val="000000"/>
                <w:sz w:val="20"/>
                <w:szCs w:val="20"/>
              </w:rPr>
              <w:t xml:space="preserve"> ____ по ____    страницы.</w:t>
            </w:r>
            <w:r>
              <w:rPr>
                <w:color w:val="000000"/>
                <w:sz w:val="20"/>
                <w:szCs w:val="20"/>
              </w:rPr>
              <w:t xml:space="preserve"> (</w:t>
            </w:r>
            <w:r w:rsidRPr="00846ED1">
              <w:rPr>
                <w:color w:val="000000"/>
                <w:sz w:val="20"/>
                <w:szCs w:val="20"/>
              </w:rPr>
              <w:t>Подробное ценообразование (калькуляции ценообразования от условий  EХW франко-завод до условий поставок D</w:t>
            </w:r>
            <w:r>
              <w:rPr>
                <w:color w:val="000000"/>
                <w:sz w:val="20"/>
                <w:szCs w:val="20"/>
              </w:rPr>
              <w:t xml:space="preserve">AP  пункт назначения)). </w:t>
            </w:r>
            <w:r>
              <w:rPr>
                <w:color w:val="000000"/>
                <w:sz w:val="20"/>
                <w:szCs w:val="20"/>
              </w:rPr>
              <w:br/>
            </w:r>
            <w:r>
              <w:rPr>
                <w:color w:val="000000"/>
                <w:sz w:val="20"/>
                <w:szCs w:val="20"/>
              </w:rPr>
              <w:br/>
            </w:r>
          </w:p>
        </w:tc>
        <w:tc>
          <w:tcPr>
            <w:tcW w:w="3040" w:type="dxa"/>
            <w:tcBorders>
              <w:top w:val="single" w:sz="4" w:space="0" w:color="auto"/>
              <w:left w:val="nil"/>
              <w:bottom w:val="single" w:sz="4" w:space="0" w:color="auto"/>
              <w:right w:val="single" w:sz="4" w:space="0" w:color="auto"/>
            </w:tcBorders>
            <w:shd w:val="clear" w:color="auto" w:fill="auto"/>
            <w:vAlign w:val="center"/>
            <w:hideMark/>
          </w:tcPr>
          <w:p w14:paraId="538E53E8" w14:textId="77777777" w:rsidR="00846ED1" w:rsidRPr="00846ED1" w:rsidRDefault="00846ED1" w:rsidP="00846ED1">
            <w:pPr>
              <w:rPr>
                <w:color w:val="000000"/>
                <w:sz w:val="20"/>
                <w:szCs w:val="20"/>
              </w:rPr>
            </w:pPr>
            <w:r w:rsidRPr="00846ED1">
              <w:rPr>
                <w:color w:val="000000"/>
                <w:sz w:val="20"/>
                <w:szCs w:val="20"/>
              </w:rPr>
              <w:t>1</w:t>
            </w:r>
          </w:p>
        </w:tc>
        <w:tc>
          <w:tcPr>
            <w:tcW w:w="3160" w:type="dxa"/>
            <w:tcBorders>
              <w:top w:val="single" w:sz="4" w:space="0" w:color="auto"/>
              <w:left w:val="nil"/>
              <w:bottom w:val="single" w:sz="4" w:space="0" w:color="auto"/>
              <w:right w:val="single" w:sz="4" w:space="0" w:color="auto"/>
            </w:tcBorders>
            <w:shd w:val="clear" w:color="auto" w:fill="auto"/>
            <w:noWrap/>
            <w:vAlign w:val="center"/>
            <w:hideMark/>
          </w:tcPr>
          <w:p w14:paraId="1635CC9E" w14:textId="77777777" w:rsidR="00846ED1" w:rsidRPr="00846ED1" w:rsidRDefault="00846ED1" w:rsidP="00846ED1">
            <w:pPr>
              <w:rPr>
                <w:color w:val="000000"/>
                <w:sz w:val="20"/>
                <w:szCs w:val="20"/>
              </w:rPr>
            </w:pPr>
            <w:r w:rsidRPr="00846ED1">
              <w:rPr>
                <w:color w:val="000000"/>
                <w:sz w:val="20"/>
                <w:szCs w:val="20"/>
              </w:rPr>
              <w:t>11</w:t>
            </w:r>
          </w:p>
        </w:tc>
      </w:tr>
      <w:tr w:rsidR="00846ED1" w:rsidRPr="00846ED1" w14:paraId="0BEA596D" w14:textId="77777777" w:rsidTr="00846ED1">
        <w:trPr>
          <w:trHeight w:val="416"/>
          <w:jc w:val="center"/>
        </w:trPr>
        <w:tc>
          <w:tcPr>
            <w:tcW w:w="4132" w:type="dxa"/>
            <w:vMerge/>
            <w:tcBorders>
              <w:top w:val="single" w:sz="4" w:space="0" w:color="auto"/>
              <w:left w:val="single" w:sz="4" w:space="0" w:color="auto"/>
              <w:bottom w:val="single" w:sz="4" w:space="0" w:color="000000"/>
              <w:right w:val="single" w:sz="4" w:space="0" w:color="auto"/>
            </w:tcBorders>
            <w:vAlign w:val="center"/>
            <w:hideMark/>
          </w:tcPr>
          <w:p w14:paraId="39369248" w14:textId="77777777" w:rsidR="00846ED1" w:rsidRPr="00846ED1" w:rsidRDefault="00846ED1" w:rsidP="00846ED1">
            <w:pPr>
              <w:rPr>
                <w:color w:val="000000"/>
                <w:sz w:val="20"/>
                <w:szCs w:val="20"/>
              </w:rPr>
            </w:pPr>
          </w:p>
        </w:tc>
        <w:tc>
          <w:tcPr>
            <w:tcW w:w="3040" w:type="dxa"/>
            <w:tcBorders>
              <w:top w:val="nil"/>
              <w:left w:val="nil"/>
              <w:bottom w:val="single" w:sz="4" w:space="0" w:color="auto"/>
              <w:right w:val="single" w:sz="4" w:space="0" w:color="auto"/>
            </w:tcBorders>
            <w:shd w:val="clear" w:color="auto" w:fill="auto"/>
            <w:noWrap/>
            <w:vAlign w:val="center"/>
            <w:hideMark/>
          </w:tcPr>
          <w:p w14:paraId="7D96A17B" w14:textId="77777777" w:rsidR="00846ED1" w:rsidRPr="00846ED1" w:rsidRDefault="00846ED1" w:rsidP="00846ED1">
            <w:pPr>
              <w:rPr>
                <w:color w:val="000000"/>
                <w:sz w:val="20"/>
                <w:szCs w:val="20"/>
              </w:rPr>
            </w:pPr>
            <w:r w:rsidRPr="00846ED1">
              <w:rPr>
                <w:color w:val="000000"/>
                <w:sz w:val="20"/>
                <w:szCs w:val="20"/>
              </w:rPr>
              <w:t>2</w:t>
            </w:r>
          </w:p>
        </w:tc>
        <w:tc>
          <w:tcPr>
            <w:tcW w:w="3160" w:type="dxa"/>
            <w:tcBorders>
              <w:top w:val="nil"/>
              <w:left w:val="nil"/>
              <w:bottom w:val="single" w:sz="4" w:space="0" w:color="auto"/>
              <w:right w:val="single" w:sz="4" w:space="0" w:color="auto"/>
            </w:tcBorders>
            <w:shd w:val="clear" w:color="auto" w:fill="auto"/>
            <w:noWrap/>
            <w:vAlign w:val="center"/>
            <w:hideMark/>
          </w:tcPr>
          <w:p w14:paraId="16BDD6E9" w14:textId="77777777" w:rsidR="00846ED1" w:rsidRPr="00846ED1" w:rsidRDefault="00846ED1" w:rsidP="00846ED1">
            <w:pPr>
              <w:rPr>
                <w:color w:val="000000"/>
                <w:sz w:val="20"/>
                <w:szCs w:val="20"/>
              </w:rPr>
            </w:pPr>
            <w:r w:rsidRPr="00846ED1">
              <w:rPr>
                <w:color w:val="000000"/>
                <w:sz w:val="20"/>
                <w:szCs w:val="20"/>
              </w:rPr>
              <w:t>12</w:t>
            </w:r>
          </w:p>
        </w:tc>
      </w:tr>
      <w:tr w:rsidR="00846ED1" w:rsidRPr="00846ED1" w14:paraId="327BB3B9" w14:textId="77777777" w:rsidTr="00846ED1">
        <w:trPr>
          <w:trHeight w:val="421"/>
          <w:jc w:val="center"/>
        </w:trPr>
        <w:tc>
          <w:tcPr>
            <w:tcW w:w="4132" w:type="dxa"/>
            <w:vMerge/>
            <w:tcBorders>
              <w:top w:val="single" w:sz="4" w:space="0" w:color="auto"/>
              <w:left w:val="single" w:sz="4" w:space="0" w:color="auto"/>
              <w:bottom w:val="single" w:sz="4" w:space="0" w:color="000000"/>
              <w:right w:val="single" w:sz="4" w:space="0" w:color="auto"/>
            </w:tcBorders>
            <w:vAlign w:val="center"/>
            <w:hideMark/>
          </w:tcPr>
          <w:p w14:paraId="38756797" w14:textId="77777777" w:rsidR="00846ED1" w:rsidRPr="00846ED1" w:rsidRDefault="00846ED1" w:rsidP="00846ED1">
            <w:pPr>
              <w:rPr>
                <w:color w:val="000000"/>
                <w:sz w:val="20"/>
                <w:szCs w:val="20"/>
              </w:rPr>
            </w:pPr>
          </w:p>
        </w:tc>
        <w:tc>
          <w:tcPr>
            <w:tcW w:w="3040" w:type="dxa"/>
            <w:tcBorders>
              <w:top w:val="nil"/>
              <w:left w:val="nil"/>
              <w:bottom w:val="single" w:sz="4" w:space="0" w:color="auto"/>
              <w:right w:val="single" w:sz="4" w:space="0" w:color="auto"/>
            </w:tcBorders>
            <w:shd w:val="clear" w:color="auto" w:fill="auto"/>
            <w:noWrap/>
            <w:vAlign w:val="center"/>
            <w:hideMark/>
          </w:tcPr>
          <w:p w14:paraId="0B13E027" w14:textId="77777777" w:rsidR="00846ED1" w:rsidRPr="00846ED1" w:rsidRDefault="00846ED1" w:rsidP="00846ED1">
            <w:pPr>
              <w:rPr>
                <w:color w:val="000000"/>
                <w:sz w:val="20"/>
                <w:szCs w:val="20"/>
              </w:rPr>
            </w:pPr>
            <w:r w:rsidRPr="00846ED1">
              <w:rPr>
                <w:color w:val="000000"/>
                <w:sz w:val="20"/>
                <w:szCs w:val="20"/>
              </w:rPr>
              <w:t>3</w:t>
            </w:r>
          </w:p>
        </w:tc>
        <w:tc>
          <w:tcPr>
            <w:tcW w:w="3160" w:type="dxa"/>
            <w:tcBorders>
              <w:top w:val="nil"/>
              <w:left w:val="nil"/>
              <w:bottom w:val="single" w:sz="4" w:space="0" w:color="auto"/>
              <w:right w:val="single" w:sz="4" w:space="0" w:color="auto"/>
            </w:tcBorders>
            <w:shd w:val="clear" w:color="auto" w:fill="auto"/>
            <w:noWrap/>
            <w:vAlign w:val="center"/>
            <w:hideMark/>
          </w:tcPr>
          <w:p w14:paraId="148AF8E9" w14:textId="77777777" w:rsidR="00846ED1" w:rsidRPr="00846ED1" w:rsidRDefault="00846ED1" w:rsidP="00846ED1">
            <w:pPr>
              <w:rPr>
                <w:color w:val="000000"/>
                <w:sz w:val="20"/>
                <w:szCs w:val="20"/>
              </w:rPr>
            </w:pPr>
            <w:r w:rsidRPr="00846ED1">
              <w:rPr>
                <w:color w:val="000000"/>
                <w:sz w:val="20"/>
                <w:szCs w:val="20"/>
              </w:rPr>
              <w:t>13</w:t>
            </w:r>
          </w:p>
        </w:tc>
      </w:tr>
      <w:tr w:rsidR="00846ED1" w:rsidRPr="00846ED1" w14:paraId="04DF8B34" w14:textId="77777777" w:rsidTr="00846ED1">
        <w:trPr>
          <w:trHeight w:val="399"/>
          <w:jc w:val="center"/>
        </w:trPr>
        <w:tc>
          <w:tcPr>
            <w:tcW w:w="4132" w:type="dxa"/>
            <w:vMerge/>
            <w:tcBorders>
              <w:top w:val="single" w:sz="4" w:space="0" w:color="auto"/>
              <w:left w:val="single" w:sz="4" w:space="0" w:color="auto"/>
              <w:bottom w:val="single" w:sz="4" w:space="0" w:color="000000"/>
              <w:right w:val="single" w:sz="4" w:space="0" w:color="auto"/>
            </w:tcBorders>
            <w:vAlign w:val="center"/>
            <w:hideMark/>
          </w:tcPr>
          <w:p w14:paraId="4EAA9912" w14:textId="77777777" w:rsidR="00846ED1" w:rsidRPr="00846ED1" w:rsidRDefault="00846ED1" w:rsidP="00846ED1">
            <w:pPr>
              <w:rPr>
                <w:color w:val="000000"/>
                <w:sz w:val="20"/>
                <w:szCs w:val="20"/>
              </w:rPr>
            </w:pPr>
          </w:p>
        </w:tc>
        <w:tc>
          <w:tcPr>
            <w:tcW w:w="3040" w:type="dxa"/>
            <w:tcBorders>
              <w:top w:val="nil"/>
              <w:left w:val="nil"/>
              <w:bottom w:val="single" w:sz="4" w:space="0" w:color="auto"/>
              <w:right w:val="single" w:sz="4" w:space="0" w:color="auto"/>
            </w:tcBorders>
            <w:shd w:val="clear" w:color="auto" w:fill="auto"/>
            <w:noWrap/>
            <w:vAlign w:val="center"/>
            <w:hideMark/>
          </w:tcPr>
          <w:p w14:paraId="01BF31B7" w14:textId="77777777" w:rsidR="00846ED1" w:rsidRPr="00846ED1" w:rsidRDefault="00846ED1" w:rsidP="00846ED1">
            <w:pPr>
              <w:rPr>
                <w:color w:val="000000"/>
                <w:sz w:val="20"/>
                <w:szCs w:val="20"/>
              </w:rPr>
            </w:pPr>
            <w:r w:rsidRPr="00846ED1">
              <w:rPr>
                <w:color w:val="000000"/>
                <w:sz w:val="20"/>
                <w:szCs w:val="20"/>
              </w:rPr>
              <w:t>4</w:t>
            </w:r>
          </w:p>
        </w:tc>
        <w:tc>
          <w:tcPr>
            <w:tcW w:w="3160" w:type="dxa"/>
            <w:tcBorders>
              <w:top w:val="nil"/>
              <w:left w:val="nil"/>
              <w:bottom w:val="single" w:sz="4" w:space="0" w:color="auto"/>
              <w:right w:val="single" w:sz="4" w:space="0" w:color="auto"/>
            </w:tcBorders>
            <w:shd w:val="clear" w:color="auto" w:fill="auto"/>
            <w:noWrap/>
            <w:vAlign w:val="center"/>
            <w:hideMark/>
          </w:tcPr>
          <w:p w14:paraId="1EE2FBB8" w14:textId="77777777" w:rsidR="00846ED1" w:rsidRPr="00846ED1" w:rsidRDefault="00846ED1" w:rsidP="00846ED1">
            <w:pPr>
              <w:rPr>
                <w:color w:val="000000"/>
                <w:sz w:val="20"/>
                <w:szCs w:val="20"/>
              </w:rPr>
            </w:pPr>
            <w:r w:rsidRPr="00846ED1">
              <w:rPr>
                <w:color w:val="000000"/>
                <w:sz w:val="20"/>
                <w:szCs w:val="20"/>
              </w:rPr>
              <w:t>14</w:t>
            </w:r>
          </w:p>
        </w:tc>
      </w:tr>
      <w:tr w:rsidR="00846ED1" w:rsidRPr="00846ED1" w14:paraId="0A30EAA5" w14:textId="77777777" w:rsidTr="00846ED1">
        <w:trPr>
          <w:trHeight w:val="434"/>
          <w:jc w:val="center"/>
        </w:trPr>
        <w:tc>
          <w:tcPr>
            <w:tcW w:w="4132" w:type="dxa"/>
            <w:vMerge/>
            <w:tcBorders>
              <w:top w:val="single" w:sz="4" w:space="0" w:color="auto"/>
              <w:left w:val="single" w:sz="4" w:space="0" w:color="auto"/>
              <w:bottom w:val="single" w:sz="4" w:space="0" w:color="000000"/>
              <w:right w:val="single" w:sz="4" w:space="0" w:color="auto"/>
            </w:tcBorders>
            <w:vAlign w:val="center"/>
            <w:hideMark/>
          </w:tcPr>
          <w:p w14:paraId="0EEC0DB4" w14:textId="77777777" w:rsidR="00846ED1" w:rsidRPr="00846ED1" w:rsidRDefault="00846ED1" w:rsidP="00846ED1">
            <w:pPr>
              <w:rPr>
                <w:color w:val="000000"/>
                <w:sz w:val="20"/>
                <w:szCs w:val="20"/>
              </w:rPr>
            </w:pPr>
          </w:p>
        </w:tc>
        <w:tc>
          <w:tcPr>
            <w:tcW w:w="3040" w:type="dxa"/>
            <w:tcBorders>
              <w:top w:val="nil"/>
              <w:left w:val="nil"/>
              <w:bottom w:val="single" w:sz="4" w:space="0" w:color="auto"/>
              <w:right w:val="single" w:sz="4" w:space="0" w:color="auto"/>
            </w:tcBorders>
            <w:shd w:val="clear" w:color="auto" w:fill="auto"/>
            <w:noWrap/>
            <w:vAlign w:val="center"/>
            <w:hideMark/>
          </w:tcPr>
          <w:p w14:paraId="10D674A1" w14:textId="77777777" w:rsidR="00846ED1" w:rsidRPr="00846ED1" w:rsidRDefault="00846ED1" w:rsidP="00846ED1">
            <w:pPr>
              <w:rPr>
                <w:color w:val="000000"/>
                <w:sz w:val="20"/>
                <w:szCs w:val="20"/>
              </w:rPr>
            </w:pPr>
            <w:r w:rsidRPr="00846ED1">
              <w:rPr>
                <w:color w:val="000000"/>
                <w:sz w:val="20"/>
                <w:szCs w:val="20"/>
              </w:rPr>
              <w:t>5</w:t>
            </w:r>
          </w:p>
        </w:tc>
        <w:tc>
          <w:tcPr>
            <w:tcW w:w="3160" w:type="dxa"/>
            <w:tcBorders>
              <w:top w:val="nil"/>
              <w:left w:val="nil"/>
              <w:bottom w:val="single" w:sz="4" w:space="0" w:color="auto"/>
              <w:right w:val="single" w:sz="4" w:space="0" w:color="auto"/>
            </w:tcBorders>
            <w:shd w:val="clear" w:color="auto" w:fill="auto"/>
            <w:noWrap/>
            <w:vAlign w:val="center"/>
            <w:hideMark/>
          </w:tcPr>
          <w:p w14:paraId="0E450DD9" w14:textId="77777777" w:rsidR="00846ED1" w:rsidRPr="00846ED1" w:rsidRDefault="00846ED1" w:rsidP="00846ED1">
            <w:pPr>
              <w:rPr>
                <w:color w:val="000000"/>
                <w:sz w:val="20"/>
                <w:szCs w:val="20"/>
              </w:rPr>
            </w:pPr>
            <w:r w:rsidRPr="00846ED1">
              <w:rPr>
                <w:color w:val="000000"/>
                <w:sz w:val="20"/>
                <w:szCs w:val="20"/>
              </w:rPr>
              <w:t>15</w:t>
            </w:r>
          </w:p>
        </w:tc>
      </w:tr>
      <w:tr w:rsidR="00846ED1" w:rsidRPr="00846ED1" w14:paraId="0ED5395B" w14:textId="77777777" w:rsidTr="00846ED1">
        <w:trPr>
          <w:trHeight w:val="540"/>
          <w:jc w:val="center"/>
        </w:trPr>
        <w:tc>
          <w:tcPr>
            <w:tcW w:w="4132" w:type="dxa"/>
            <w:vMerge/>
            <w:tcBorders>
              <w:top w:val="single" w:sz="4" w:space="0" w:color="auto"/>
              <w:left w:val="single" w:sz="4" w:space="0" w:color="auto"/>
              <w:bottom w:val="single" w:sz="4" w:space="0" w:color="000000"/>
              <w:right w:val="single" w:sz="4" w:space="0" w:color="auto"/>
            </w:tcBorders>
            <w:vAlign w:val="center"/>
            <w:hideMark/>
          </w:tcPr>
          <w:p w14:paraId="11A660E2" w14:textId="77777777" w:rsidR="00846ED1" w:rsidRPr="00846ED1" w:rsidRDefault="00846ED1" w:rsidP="00846ED1">
            <w:pPr>
              <w:rPr>
                <w:color w:val="000000"/>
                <w:sz w:val="20"/>
                <w:szCs w:val="20"/>
              </w:rPr>
            </w:pPr>
          </w:p>
        </w:tc>
        <w:tc>
          <w:tcPr>
            <w:tcW w:w="3040" w:type="dxa"/>
            <w:tcBorders>
              <w:top w:val="nil"/>
              <w:left w:val="nil"/>
              <w:bottom w:val="single" w:sz="4" w:space="0" w:color="auto"/>
              <w:right w:val="single" w:sz="4" w:space="0" w:color="auto"/>
            </w:tcBorders>
            <w:shd w:val="clear" w:color="auto" w:fill="auto"/>
            <w:noWrap/>
            <w:vAlign w:val="center"/>
            <w:hideMark/>
          </w:tcPr>
          <w:p w14:paraId="36DF86A2" w14:textId="77777777" w:rsidR="00846ED1" w:rsidRPr="00846ED1" w:rsidRDefault="00846ED1" w:rsidP="00846ED1">
            <w:pPr>
              <w:rPr>
                <w:color w:val="000000"/>
                <w:sz w:val="20"/>
                <w:szCs w:val="20"/>
              </w:rPr>
            </w:pPr>
            <w:r w:rsidRPr="00846ED1">
              <w:rPr>
                <w:color w:val="000000"/>
                <w:sz w:val="20"/>
                <w:szCs w:val="20"/>
              </w:rPr>
              <w:t>6</w:t>
            </w:r>
          </w:p>
        </w:tc>
        <w:tc>
          <w:tcPr>
            <w:tcW w:w="3160" w:type="dxa"/>
            <w:tcBorders>
              <w:top w:val="nil"/>
              <w:left w:val="nil"/>
              <w:bottom w:val="single" w:sz="4" w:space="0" w:color="auto"/>
              <w:right w:val="single" w:sz="4" w:space="0" w:color="auto"/>
            </w:tcBorders>
            <w:shd w:val="clear" w:color="auto" w:fill="auto"/>
            <w:noWrap/>
            <w:vAlign w:val="center"/>
            <w:hideMark/>
          </w:tcPr>
          <w:p w14:paraId="383CC819" w14:textId="77777777" w:rsidR="00846ED1" w:rsidRPr="00846ED1" w:rsidRDefault="00846ED1" w:rsidP="00846ED1">
            <w:pPr>
              <w:rPr>
                <w:color w:val="000000"/>
                <w:sz w:val="20"/>
                <w:szCs w:val="20"/>
              </w:rPr>
            </w:pPr>
            <w:r w:rsidRPr="00846ED1">
              <w:rPr>
                <w:color w:val="000000"/>
                <w:sz w:val="20"/>
                <w:szCs w:val="20"/>
              </w:rPr>
              <w:t>16</w:t>
            </w:r>
          </w:p>
        </w:tc>
      </w:tr>
      <w:tr w:rsidR="00846ED1" w:rsidRPr="00846ED1" w14:paraId="1F984B2E" w14:textId="77777777" w:rsidTr="00846ED1">
        <w:trPr>
          <w:trHeight w:val="419"/>
          <w:jc w:val="center"/>
        </w:trPr>
        <w:tc>
          <w:tcPr>
            <w:tcW w:w="4132" w:type="dxa"/>
            <w:vMerge/>
            <w:tcBorders>
              <w:top w:val="single" w:sz="4" w:space="0" w:color="auto"/>
              <w:left w:val="single" w:sz="4" w:space="0" w:color="auto"/>
              <w:bottom w:val="single" w:sz="4" w:space="0" w:color="000000"/>
              <w:right w:val="single" w:sz="4" w:space="0" w:color="auto"/>
            </w:tcBorders>
            <w:vAlign w:val="center"/>
            <w:hideMark/>
          </w:tcPr>
          <w:p w14:paraId="25061C78" w14:textId="77777777" w:rsidR="00846ED1" w:rsidRPr="00846ED1" w:rsidRDefault="00846ED1" w:rsidP="00846ED1">
            <w:pPr>
              <w:rPr>
                <w:color w:val="000000"/>
                <w:sz w:val="20"/>
                <w:szCs w:val="20"/>
              </w:rPr>
            </w:pPr>
          </w:p>
        </w:tc>
        <w:tc>
          <w:tcPr>
            <w:tcW w:w="3040" w:type="dxa"/>
            <w:tcBorders>
              <w:top w:val="nil"/>
              <w:left w:val="nil"/>
              <w:bottom w:val="single" w:sz="4" w:space="0" w:color="auto"/>
              <w:right w:val="single" w:sz="4" w:space="0" w:color="auto"/>
            </w:tcBorders>
            <w:shd w:val="clear" w:color="auto" w:fill="auto"/>
            <w:noWrap/>
            <w:vAlign w:val="center"/>
            <w:hideMark/>
          </w:tcPr>
          <w:p w14:paraId="767EFB36" w14:textId="77777777" w:rsidR="00846ED1" w:rsidRPr="00846ED1" w:rsidRDefault="00846ED1" w:rsidP="00846ED1">
            <w:pPr>
              <w:rPr>
                <w:color w:val="000000"/>
                <w:sz w:val="20"/>
                <w:szCs w:val="20"/>
              </w:rPr>
            </w:pPr>
            <w:r w:rsidRPr="00846ED1">
              <w:rPr>
                <w:color w:val="000000"/>
                <w:sz w:val="20"/>
                <w:szCs w:val="20"/>
              </w:rPr>
              <w:t>7</w:t>
            </w:r>
          </w:p>
        </w:tc>
        <w:tc>
          <w:tcPr>
            <w:tcW w:w="3160" w:type="dxa"/>
            <w:tcBorders>
              <w:top w:val="nil"/>
              <w:left w:val="nil"/>
              <w:bottom w:val="single" w:sz="4" w:space="0" w:color="auto"/>
              <w:right w:val="single" w:sz="4" w:space="0" w:color="auto"/>
            </w:tcBorders>
            <w:shd w:val="clear" w:color="auto" w:fill="auto"/>
            <w:noWrap/>
            <w:vAlign w:val="center"/>
            <w:hideMark/>
          </w:tcPr>
          <w:p w14:paraId="00783BBC" w14:textId="77777777" w:rsidR="00846ED1" w:rsidRPr="00846ED1" w:rsidRDefault="00846ED1" w:rsidP="00846ED1">
            <w:pPr>
              <w:rPr>
                <w:color w:val="000000"/>
                <w:sz w:val="20"/>
                <w:szCs w:val="20"/>
              </w:rPr>
            </w:pPr>
            <w:r w:rsidRPr="00846ED1">
              <w:rPr>
                <w:color w:val="000000"/>
                <w:sz w:val="20"/>
                <w:szCs w:val="20"/>
              </w:rPr>
              <w:t>17</w:t>
            </w:r>
          </w:p>
        </w:tc>
      </w:tr>
      <w:tr w:rsidR="00846ED1" w:rsidRPr="00846ED1" w14:paraId="602E64DA" w14:textId="77777777" w:rsidTr="00846ED1">
        <w:trPr>
          <w:trHeight w:val="411"/>
          <w:jc w:val="center"/>
        </w:trPr>
        <w:tc>
          <w:tcPr>
            <w:tcW w:w="4132" w:type="dxa"/>
            <w:vMerge/>
            <w:tcBorders>
              <w:top w:val="single" w:sz="4" w:space="0" w:color="auto"/>
              <w:left w:val="single" w:sz="4" w:space="0" w:color="auto"/>
              <w:bottom w:val="single" w:sz="4" w:space="0" w:color="000000"/>
              <w:right w:val="single" w:sz="4" w:space="0" w:color="auto"/>
            </w:tcBorders>
            <w:vAlign w:val="center"/>
            <w:hideMark/>
          </w:tcPr>
          <w:p w14:paraId="3088D9D0" w14:textId="77777777" w:rsidR="00846ED1" w:rsidRPr="00846ED1" w:rsidRDefault="00846ED1" w:rsidP="00846ED1">
            <w:pPr>
              <w:rPr>
                <w:color w:val="000000"/>
                <w:sz w:val="20"/>
                <w:szCs w:val="20"/>
              </w:rPr>
            </w:pPr>
          </w:p>
        </w:tc>
        <w:tc>
          <w:tcPr>
            <w:tcW w:w="3040" w:type="dxa"/>
            <w:tcBorders>
              <w:top w:val="nil"/>
              <w:left w:val="nil"/>
              <w:bottom w:val="single" w:sz="4" w:space="0" w:color="auto"/>
              <w:right w:val="single" w:sz="4" w:space="0" w:color="auto"/>
            </w:tcBorders>
            <w:shd w:val="clear" w:color="auto" w:fill="auto"/>
            <w:noWrap/>
            <w:vAlign w:val="center"/>
            <w:hideMark/>
          </w:tcPr>
          <w:p w14:paraId="0D18C516" w14:textId="77777777" w:rsidR="00846ED1" w:rsidRPr="00846ED1" w:rsidRDefault="00846ED1" w:rsidP="00846ED1">
            <w:pPr>
              <w:rPr>
                <w:color w:val="000000"/>
                <w:sz w:val="20"/>
                <w:szCs w:val="20"/>
              </w:rPr>
            </w:pPr>
            <w:r w:rsidRPr="00846ED1">
              <w:rPr>
                <w:color w:val="000000"/>
                <w:sz w:val="20"/>
                <w:szCs w:val="20"/>
              </w:rPr>
              <w:t>8</w:t>
            </w:r>
          </w:p>
        </w:tc>
        <w:tc>
          <w:tcPr>
            <w:tcW w:w="3160" w:type="dxa"/>
            <w:tcBorders>
              <w:top w:val="nil"/>
              <w:left w:val="nil"/>
              <w:bottom w:val="single" w:sz="4" w:space="0" w:color="auto"/>
              <w:right w:val="single" w:sz="4" w:space="0" w:color="auto"/>
            </w:tcBorders>
            <w:shd w:val="clear" w:color="auto" w:fill="auto"/>
            <w:noWrap/>
            <w:vAlign w:val="center"/>
            <w:hideMark/>
          </w:tcPr>
          <w:p w14:paraId="0A4DA7E3" w14:textId="77777777" w:rsidR="00846ED1" w:rsidRPr="00846ED1" w:rsidRDefault="00846ED1" w:rsidP="00846ED1">
            <w:pPr>
              <w:rPr>
                <w:color w:val="000000"/>
                <w:sz w:val="20"/>
                <w:szCs w:val="20"/>
              </w:rPr>
            </w:pPr>
            <w:r w:rsidRPr="00846ED1">
              <w:rPr>
                <w:color w:val="000000"/>
                <w:sz w:val="20"/>
                <w:szCs w:val="20"/>
              </w:rPr>
              <w:t>18</w:t>
            </w:r>
          </w:p>
        </w:tc>
      </w:tr>
      <w:tr w:rsidR="00846ED1" w:rsidRPr="00846ED1" w14:paraId="308A0B29" w14:textId="77777777" w:rsidTr="00846ED1">
        <w:trPr>
          <w:trHeight w:val="417"/>
          <w:jc w:val="center"/>
        </w:trPr>
        <w:tc>
          <w:tcPr>
            <w:tcW w:w="4132" w:type="dxa"/>
            <w:vMerge/>
            <w:tcBorders>
              <w:top w:val="single" w:sz="4" w:space="0" w:color="auto"/>
              <w:left w:val="single" w:sz="4" w:space="0" w:color="auto"/>
              <w:bottom w:val="single" w:sz="4" w:space="0" w:color="000000"/>
              <w:right w:val="single" w:sz="4" w:space="0" w:color="auto"/>
            </w:tcBorders>
            <w:vAlign w:val="center"/>
            <w:hideMark/>
          </w:tcPr>
          <w:p w14:paraId="6EDFD5EC" w14:textId="77777777" w:rsidR="00846ED1" w:rsidRPr="00846ED1" w:rsidRDefault="00846ED1" w:rsidP="00846ED1">
            <w:pPr>
              <w:rPr>
                <w:color w:val="000000"/>
                <w:sz w:val="20"/>
                <w:szCs w:val="20"/>
              </w:rPr>
            </w:pPr>
          </w:p>
        </w:tc>
        <w:tc>
          <w:tcPr>
            <w:tcW w:w="3040" w:type="dxa"/>
            <w:tcBorders>
              <w:top w:val="nil"/>
              <w:left w:val="nil"/>
              <w:bottom w:val="single" w:sz="4" w:space="0" w:color="auto"/>
              <w:right w:val="single" w:sz="4" w:space="0" w:color="auto"/>
            </w:tcBorders>
            <w:shd w:val="clear" w:color="auto" w:fill="auto"/>
            <w:noWrap/>
            <w:vAlign w:val="center"/>
            <w:hideMark/>
          </w:tcPr>
          <w:p w14:paraId="1C1EB546" w14:textId="77777777" w:rsidR="00846ED1" w:rsidRPr="00846ED1" w:rsidRDefault="00846ED1" w:rsidP="00846ED1">
            <w:pPr>
              <w:rPr>
                <w:color w:val="000000"/>
                <w:sz w:val="20"/>
                <w:szCs w:val="20"/>
              </w:rPr>
            </w:pPr>
            <w:r w:rsidRPr="00846ED1">
              <w:rPr>
                <w:color w:val="000000"/>
                <w:sz w:val="20"/>
                <w:szCs w:val="20"/>
              </w:rPr>
              <w:t>9</w:t>
            </w:r>
          </w:p>
        </w:tc>
        <w:tc>
          <w:tcPr>
            <w:tcW w:w="3160" w:type="dxa"/>
            <w:tcBorders>
              <w:top w:val="nil"/>
              <w:left w:val="nil"/>
              <w:bottom w:val="single" w:sz="4" w:space="0" w:color="auto"/>
              <w:right w:val="single" w:sz="4" w:space="0" w:color="auto"/>
            </w:tcBorders>
            <w:shd w:val="clear" w:color="auto" w:fill="auto"/>
            <w:noWrap/>
            <w:vAlign w:val="center"/>
            <w:hideMark/>
          </w:tcPr>
          <w:p w14:paraId="611CFFB1" w14:textId="77777777" w:rsidR="00846ED1" w:rsidRPr="00846ED1" w:rsidRDefault="00846ED1" w:rsidP="00846ED1">
            <w:pPr>
              <w:rPr>
                <w:color w:val="000000"/>
                <w:sz w:val="20"/>
                <w:szCs w:val="20"/>
              </w:rPr>
            </w:pPr>
            <w:r w:rsidRPr="00846ED1">
              <w:rPr>
                <w:color w:val="000000"/>
                <w:sz w:val="20"/>
                <w:szCs w:val="20"/>
              </w:rPr>
              <w:t>19</w:t>
            </w:r>
          </w:p>
        </w:tc>
      </w:tr>
      <w:tr w:rsidR="00846ED1" w:rsidRPr="00846ED1" w14:paraId="63FE5FA5" w14:textId="77777777" w:rsidTr="00846ED1">
        <w:trPr>
          <w:trHeight w:val="424"/>
          <w:jc w:val="center"/>
        </w:trPr>
        <w:tc>
          <w:tcPr>
            <w:tcW w:w="4132" w:type="dxa"/>
            <w:vMerge/>
            <w:tcBorders>
              <w:top w:val="single" w:sz="4" w:space="0" w:color="auto"/>
              <w:left w:val="single" w:sz="4" w:space="0" w:color="auto"/>
              <w:bottom w:val="single" w:sz="4" w:space="0" w:color="000000"/>
              <w:right w:val="single" w:sz="4" w:space="0" w:color="auto"/>
            </w:tcBorders>
            <w:vAlign w:val="center"/>
            <w:hideMark/>
          </w:tcPr>
          <w:p w14:paraId="3ADADFEA" w14:textId="77777777" w:rsidR="00846ED1" w:rsidRPr="00846ED1" w:rsidRDefault="00846ED1" w:rsidP="00846ED1">
            <w:pPr>
              <w:rPr>
                <w:color w:val="000000"/>
                <w:sz w:val="20"/>
                <w:szCs w:val="20"/>
              </w:rPr>
            </w:pPr>
          </w:p>
        </w:tc>
        <w:tc>
          <w:tcPr>
            <w:tcW w:w="3040" w:type="dxa"/>
            <w:tcBorders>
              <w:top w:val="nil"/>
              <w:left w:val="nil"/>
              <w:bottom w:val="single" w:sz="4" w:space="0" w:color="auto"/>
              <w:right w:val="single" w:sz="4" w:space="0" w:color="auto"/>
            </w:tcBorders>
            <w:shd w:val="clear" w:color="auto" w:fill="auto"/>
            <w:noWrap/>
            <w:vAlign w:val="center"/>
            <w:hideMark/>
          </w:tcPr>
          <w:p w14:paraId="79CCDA70" w14:textId="77777777" w:rsidR="00846ED1" w:rsidRPr="00846ED1" w:rsidRDefault="00846ED1" w:rsidP="00846ED1">
            <w:pPr>
              <w:rPr>
                <w:color w:val="000000"/>
                <w:sz w:val="20"/>
                <w:szCs w:val="20"/>
              </w:rPr>
            </w:pPr>
            <w:r w:rsidRPr="00846ED1">
              <w:rPr>
                <w:color w:val="000000"/>
                <w:sz w:val="20"/>
                <w:szCs w:val="20"/>
              </w:rPr>
              <w:t>10</w:t>
            </w:r>
          </w:p>
        </w:tc>
        <w:tc>
          <w:tcPr>
            <w:tcW w:w="3160" w:type="dxa"/>
            <w:tcBorders>
              <w:top w:val="nil"/>
              <w:left w:val="nil"/>
              <w:bottom w:val="single" w:sz="4" w:space="0" w:color="auto"/>
              <w:right w:val="single" w:sz="4" w:space="0" w:color="auto"/>
            </w:tcBorders>
            <w:shd w:val="clear" w:color="auto" w:fill="auto"/>
            <w:noWrap/>
            <w:vAlign w:val="center"/>
            <w:hideMark/>
          </w:tcPr>
          <w:p w14:paraId="42E4F100" w14:textId="77777777" w:rsidR="00846ED1" w:rsidRPr="00846ED1" w:rsidRDefault="00846ED1" w:rsidP="00846ED1">
            <w:pPr>
              <w:rPr>
                <w:color w:val="000000"/>
                <w:sz w:val="20"/>
                <w:szCs w:val="20"/>
              </w:rPr>
            </w:pPr>
            <w:r w:rsidRPr="00846ED1">
              <w:rPr>
                <w:color w:val="000000"/>
                <w:sz w:val="20"/>
                <w:szCs w:val="20"/>
              </w:rPr>
              <w:t>20</w:t>
            </w:r>
          </w:p>
        </w:tc>
      </w:tr>
      <w:tr w:rsidR="00846ED1" w:rsidRPr="00846ED1" w14:paraId="107601CE" w14:textId="77777777" w:rsidTr="00846ED1">
        <w:trPr>
          <w:trHeight w:val="653"/>
          <w:jc w:val="center"/>
        </w:trPr>
        <w:tc>
          <w:tcPr>
            <w:tcW w:w="10332"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30A82432" w14:textId="77777777" w:rsidR="00846ED1" w:rsidRDefault="00846ED1" w:rsidP="00846ED1">
            <w:pPr>
              <w:jc w:val="center"/>
              <w:rPr>
                <w:color w:val="000000"/>
                <w:sz w:val="20"/>
                <w:szCs w:val="20"/>
              </w:rPr>
            </w:pPr>
          </w:p>
          <w:p w14:paraId="3D81512E" w14:textId="77777777" w:rsidR="00846ED1" w:rsidRDefault="00846ED1" w:rsidP="00846ED1">
            <w:pPr>
              <w:jc w:val="center"/>
              <w:rPr>
                <w:color w:val="000000"/>
                <w:sz w:val="20"/>
                <w:szCs w:val="20"/>
              </w:rPr>
            </w:pPr>
            <w:r w:rsidRPr="00846ED1">
              <w:rPr>
                <w:color w:val="000000"/>
                <w:sz w:val="20"/>
                <w:szCs w:val="20"/>
              </w:rPr>
              <w:t xml:space="preserve">Прошнуровано и пронумеровано  ____________ листов  </w:t>
            </w:r>
            <w:r w:rsidRPr="00846ED1">
              <w:rPr>
                <w:color w:val="000000"/>
                <w:sz w:val="20"/>
                <w:szCs w:val="20"/>
              </w:rPr>
              <w:br/>
            </w:r>
            <w:r w:rsidRPr="00846ED1">
              <w:rPr>
                <w:color w:val="000000"/>
                <w:sz w:val="20"/>
                <w:szCs w:val="20"/>
              </w:rPr>
              <w:br/>
              <w:t>Фамилия, инициалы, должность  уполномоченного лица и печать участника тендера.</w:t>
            </w:r>
            <w:r w:rsidRPr="00846ED1">
              <w:rPr>
                <w:color w:val="000000"/>
                <w:sz w:val="20"/>
                <w:szCs w:val="20"/>
              </w:rPr>
              <w:br/>
              <w:t>________________________</w:t>
            </w:r>
          </w:p>
          <w:p w14:paraId="25142256" w14:textId="77777777" w:rsidR="00846ED1" w:rsidRPr="00846ED1" w:rsidRDefault="00846ED1" w:rsidP="00846ED1">
            <w:pPr>
              <w:jc w:val="center"/>
              <w:rPr>
                <w:color w:val="000000"/>
                <w:sz w:val="20"/>
                <w:szCs w:val="20"/>
              </w:rPr>
            </w:pPr>
          </w:p>
        </w:tc>
      </w:tr>
    </w:tbl>
    <w:p w14:paraId="1A2FF708" w14:textId="77777777" w:rsidR="00846ED1" w:rsidRDefault="00846ED1" w:rsidP="00F9473B">
      <w:pPr>
        <w:pStyle w:val="a7"/>
        <w:ind w:left="0"/>
        <w:jc w:val="right"/>
        <w:rPr>
          <w:rFonts w:eastAsia="Calibri"/>
        </w:rPr>
      </w:pPr>
    </w:p>
    <w:p w14:paraId="3D24B46A" w14:textId="77777777" w:rsidR="00846ED1" w:rsidRDefault="00846ED1" w:rsidP="00846ED1">
      <w:pPr>
        <w:pStyle w:val="a7"/>
        <w:ind w:left="0"/>
        <w:jc w:val="left"/>
        <w:rPr>
          <w:rFonts w:eastAsia="Calibri"/>
        </w:rPr>
      </w:pPr>
      <w:r>
        <w:rPr>
          <w:rFonts w:eastAsia="Calibri"/>
        </w:rPr>
        <w:t>(в)</w:t>
      </w:r>
    </w:p>
    <w:tbl>
      <w:tblPr>
        <w:tblW w:w="9923" w:type="dxa"/>
        <w:jc w:val="center"/>
        <w:tblLook w:val="04A0" w:firstRow="1" w:lastRow="0" w:firstColumn="1" w:lastColumn="0" w:noHBand="0" w:noVBand="1"/>
      </w:tblPr>
      <w:tblGrid>
        <w:gridCol w:w="3723"/>
        <w:gridCol w:w="3040"/>
        <w:gridCol w:w="3160"/>
      </w:tblGrid>
      <w:tr w:rsidR="00F9473B" w:rsidRPr="00F9473B" w14:paraId="46DBB6F8" w14:textId="77777777" w:rsidTr="00846ED1">
        <w:trPr>
          <w:trHeight w:val="381"/>
          <w:jc w:val="center"/>
        </w:trPr>
        <w:tc>
          <w:tcPr>
            <w:tcW w:w="4360" w:type="dxa"/>
            <w:vMerge w:val="restart"/>
            <w:tcBorders>
              <w:top w:val="single" w:sz="4" w:space="0" w:color="auto"/>
              <w:left w:val="single" w:sz="4" w:space="0" w:color="auto"/>
              <w:bottom w:val="single" w:sz="4" w:space="0" w:color="000000"/>
              <w:right w:val="single" w:sz="4" w:space="0" w:color="auto"/>
            </w:tcBorders>
            <w:shd w:val="clear" w:color="auto" w:fill="auto"/>
            <w:hideMark/>
          </w:tcPr>
          <w:p w14:paraId="442A1D6D" w14:textId="77777777" w:rsidR="00846ED1" w:rsidRDefault="00F9473B" w:rsidP="00F9473B">
            <w:pPr>
              <w:spacing w:after="240"/>
              <w:jc w:val="center"/>
              <w:rPr>
                <w:color w:val="000000"/>
                <w:sz w:val="20"/>
                <w:szCs w:val="20"/>
              </w:rPr>
            </w:pPr>
            <w:r w:rsidRPr="00F9473B">
              <w:rPr>
                <w:b/>
                <w:bCs/>
                <w:color w:val="000000"/>
                <w:sz w:val="20"/>
                <w:szCs w:val="20"/>
              </w:rPr>
              <w:t xml:space="preserve">     </w:t>
            </w:r>
            <w:r w:rsidRPr="00F9473B">
              <w:rPr>
                <w:b/>
                <w:bCs/>
                <w:color w:val="000000"/>
                <w:sz w:val="20"/>
                <w:szCs w:val="20"/>
              </w:rPr>
              <w:br/>
              <w:t xml:space="preserve">      Полное наименование участника тендера </w:t>
            </w:r>
            <w:r w:rsidRPr="00F9473B">
              <w:rPr>
                <w:b/>
                <w:bCs/>
                <w:color w:val="000000"/>
                <w:sz w:val="20"/>
                <w:szCs w:val="20"/>
              </w:rPr>
              <w:br/>
              <w:t>"_______________________________"</w:t>
            </w:r>
            <w:r w:rsidRPr="00F9473B">
              <w:rPr>
                <w:b/>
                <w:bCs/>
                <w:color w:val="000000"/>
                <w:sz w:val="20"/>
                <w:szCs w:val="20"/>
              </w:rPr>
              <w:br/>
              <w:t xml:space="preserve">      </w:t>
            </w:r>
            <w:r w:rsidRPr="00F9473B">
              <w:rPr>
                <w:b/>
                <w:bCs/>
                <w:color w:val="000000"/>
                <w:sz w:val="20"/>
                <w:szCs w:val="20"/>
              </w:rPr>
              <w:br/>
              <w:t xml:space="preserve">    Те</w:t>
            </w:r>
            <w:r w:rsidR="00846ED1" w:rsidRPr="00846ED1">
              <w:rPr>
                <w:b/>
                <w:bCs/>
                <w:color w:val="000000"/>
                <w:sz w:val="20"/>
                <w:szCs w:val="20"/>
              </w:rPr>
              <w:t>х</w:t>
            </w:r>
            <w:r w:rsidRPr="00F9473B">
              <w:rPr>
                <w:b/>
                <w:bCs/>
                <w:color w:val="000000"/>
                <w:sz w:val="20"/>
                <w:szCs w:val="20"/>
              </w:rPr>
              <w:t xml:space="preserve">ническое предложение </w:t>
            </w:r>
            <w:r w:rsidR="00636875">
              <w:rPr>
                <w:b/>
                <w:bCs/>
                <w:color w:val="000000"/>
                <w:sz w:val="20"/>
                <w:szCs w:val="20"/>
              </w:rPr>
              <w:t>по</w:t>
            </w:r>
            <w:r w:rsidRPr="00F9473B">
              <w:rPr>
                <w:b/>
                <w:bCs/>
                <w:color w:val="000000"/>
                <w:sz w:val="20"/>
                <w:szCs w:val="20"/>
              </w:rPr>
              <w:br/>
              <w:t xml:space="preserve">            тендер</w:t>
            </w:r>
            <w:r w:rsidR="00636875">
              <w:rPr>
                <w:b/>
                <w:bCs/>
                <w:color w:val="000000"/>
                <w:sz w:val="20"/>
                <w:szCs w:val="20"/>
              </w:rPr>
              <w:t>у</w:t>
            </w:r>
            <w:r w:rsidRPr="00F9473B">
              <w:rPr>
                <w:b/>
                <w:bCs/>
                <w:color w:val="000000"/>
                <w:sz w:val="20"/>
                <w:szCs w:val="20"/>
              </w:rPr>
              <w:t xml:space="preserve"> № T/GAZ-</w:t>
            </w:r>
            <w:r w:rsidRPr="00F9473B">
              <w:rPr>
                <w:color w:val="000000"/>
                <w:sz w:val="20"/>
                <w:szCs w:val="20"/>
              </w:rPr>
              <w:t xml:space="preserve"> </w:t>
            </w:r>
            <w:r w:rsidRPr="00F9473B">
              <w:rPr>
                <w:color w:val="000000"/>
                <w:sz w:val="20"/>
                <w:szCs w:val="20"/>
              </w:rPr>
              <w:br/>
              <w:t xml:space="preserve">  от ___.____.20___ года</w:t>
            </w:r>
            <w:r w:rsidRPr="00F9473B">
              <w:rPr>
                <w:color w:val="000000"/>
                <w:sz w:val="20"/>
                <w:szCs w:val="20"/>
              </w:rPr>
              <w:br/>
            </w:r>
            <w:r w:rsidRPr="00F9473B">
              <w:rPr>
                <w:color w:val="000000"/>
                <w:sz w:val="20"/>
                <w:szCs w:val="20"/>
              </w:rPr>
              <w:br/>
              <w:t xml:space="preserve">с __ по ___  страницы </w:t>
            </w:r>
          </w:p>
          <w:p w14:paraId="1EB7AD0D" w14:textId="77777777" w:rsidR="00F9473B" w:rsidRPr="00F9473B" w:rsidRDefault="00F9473B" w:rsidP="00F9473B">
            <w:pPr>
              <w:spacing w:after="240"/>
              <w:jc w:val="center"/>
              <w:rPr>
                <w:color w:val="000000"/>
                <w:sz w:val="20"/>
                <w:szCs w:val="20"/>
              </w:rPr>
            </w:pPr>
            <w:r w:rsidRPr="00F9473B">
              <w:rPr>
                <w:color w:val="000000"/>
                <w:sz w:val="20"/>
                <w:szCs w:val="20"/>
              </w:rPr>
              <w:t xml:space="preserve"> </w:t>
            </w:r>
            <w:r w:rsidR="00846ED1">
              <w:rPr>
                <w:color w:val="000000"/>
                <w:sz w:val="20"/>
                <w:szCs w:val="20"/>
              </w:rPr>
              <w:t>(</w:t>
            </w:r>
            <w:r w:rsidRPr="00F9473B">
              <w:rPr>
                <w:color w:val="000000"/>
                <w:sz w:val="20"/>
                <w:szCs w:val="20"/>
              </w:rPr>
              <w:t>техническая    спецификация без указания цен в том числе:   описания, необходимые технические и качественные характеристики поставляемых товаров</w:t>
            </w:r>
            <w:r w:rsidR="00846ED1">
              <w:rPr>
                <w:color w:val="000000"/>
                <w:sz w:val="20"/>
                <w:szCs w:val="20"/>
              </w:rPr>
              <w:t>)</w:t>
            </w:r>
            <w:r w:rsidRPr="00F9473B">
              <w:rPr>
                <w:color w:val="000000"/>
                <w:sz w:val="20"/>
                <w:szCs w:val="20"/>
              </w:rPr>
              <w:t>.</w:t>
            </w:r>
            <w:r w:rsidRPr="00F9473B">
              <w:rPr>
                <w:color w:val="000000"/>
                <w:sz w:val="20"/>
                <w:szCs w:val="20"/>
              </w:rPr>
              <w:br/>
            </w:r>
            <w:r w:rsidRPr="00F9473B">
              <w:rPr>
                <w:color w:val="000000"/>
                <w:sz w:val="20"/>
                <w:szCs w:val="20"/>
              </w:rPr>
              <w:br/>
              <w:t>с___ по ___ страницы каталог завода пр</w:t>
            </w:r>
            <w:r w:rsidR="00846ED1">
              <w:rPr>
                <w:color w:val="000000"/>
                <w:sz w:val="20"/>
                <w:szCs w:val="20"/>
              </w:rPr>
              <w:t>оизводителя  "_______ "</w:t>
            </w:r>
          </w:p>
        </w:tc>
        <w:tc>
          <w:tcPr>
            <w:tcW w:w="3040" w:type="dxa"/>
            <w:tcBorders>
              <w:top w:val="single" w:sz="4" w:space="0" w:color="auto"/>
              <w:left w:val="nil"/>
              <w:bottom w:val="single" w:sz="4" w:space="0" w:color="auto"/>
              <w:right w:val="single" w:sz="4" w:space="0" w:color="auto"/>
            </w:tcBorders>
            <w:shd w:val="clear" w:color="auto" w:fill="auto"/>
            <w:vAlign w:val="center"/>
            <w:hideMark/>
          </w:tcPr>
          <w:p w14:paraId="07768605" w14:textId="77777777" w:rsidR="00F9473B" w:rsidRPr="00F9473B" w:rsidRDefault="00F9473B" w:rsidP="00F9473B">
            <w:pPr>
              <w:rPr>
                <w:color w:val="000000"/>
                <w:sz w:val="20"/>
                <w:szCs w:val="20"/>
              </w:rPr>
            </w:pPr>
            <w:r w:rsidRPr="00F9473B">
              <w:rPr>
                <w:color w:val="000000"/>
                <w:sz w:val="20"/>
                <w:szCs w:val="20"/>
              </w:rPr>
              <w:t>1</w:t>
            </w:r>
          </w:p>
        </w:tc>
        <w:tc>
          <w:tcPr>
            <w:tcW w:w="3160" w:type="dxa"/>
            <w:tcBorders>
              <w:top w:val="single" w:sz="4" w:space="0" w:color="auto"/>
              <w:left w:val="nil"/>
              <w:bottom w:val="single" w:sz="4" w:space="0" w:color="auto"/>
              <w:right w:val="single" w:sz="4" w:space="0" w:color="auto"/>
            </w:tcBorders>
            <w:shd w:val="clear" w:color="auto" w:fill="auto"/>
            <w:noWrap/>
            <w:vAlign w:val="center"/>
            <w:hideMark/>
          </w:tcPr>
          <w:p w14:paraId="69002D6E" w14:textId="77777777" w:rsidR="00F9473B" w:rsidRPr="00F9473B" w:rsidRDefault="00F9473B" w:rsidP="00F9473B">
            <w:pPr>
              <w:rPr>
                <w:color w:val="000000"/>
                <w:sz w:val="20"/>
                <w:szCs w:val="20"/>
              </w:rPr>
            </w:pPr>
            <w:r w:rsidRPr="00F9473B">
              <w:rPr>
                <w:color w:val="000000"/>
                <w:sz w:val="20"/>
                <w:szCs w:val="20"/>
              </w:rPr>
              <w:t>11</w:t>
            </w:r>
          </w:p>
        </w:tc>
      </w:tr>
      <w:tr w:rsidR="00F9473B" w:rsidRPr="00F9473B" w14:paraId="27A3F206" w14:textId="77777777" w:rsidTr="00846ED1">
        <w:trPr>
          <w:trHeight w:val="429"/>
          <w:jc w:val="center"/>
        </w:trPr>
        <w:tc>
          <w:tcPr>
            <w:tcW w:w="4360" w:type="dxa"/>
            <w:vMerge/>
            <w:tcBorders>
              <w:top w:val="single" w:sz="4" w:space="0" w:color="auto"/>
              <w:left w:val="single" w:sz="4" w:space="0" w:color="auto"/>
              <w:bottom w:val="single" w:sz="4" w:space="0" w:color="000000"/>
              <w:right w:val="single" w:sz="4" w:space="0" w:color="auto"/>
            </w:tcBorders>
            <w:vAlign w:val="center"/>
            <w:hideMark/>
          </w:tcPr>
          <w:p w14:paraId="7607120C" w14:textId="77777777" w:rsidR="00F9473B" w:rsidRPr="00F9473B" w:rsidRDefault="00F9473B" w:rsidP="00F9473B">
            <w:pPr>
              <w:rPr>
                <w:color w:val="000000"/>
                <w:sz w:val="20"/>
                <w:szCs w:val="20"/>
              </w:rPr>
            </w:pPr>
          </w:p>
        </w:tc>
        <w:tc>
          <w:tcPr>
            <w:tcW w:w="3040" w:type="dxa"/>
            <w:tcBorders>
              <w:top w:val="nil"/>
              <w:left w:val="nil"/>
              <w:bottom w:val="single" w:sz="4" w:space="0" w:color="auto"/>
              <w:right w:val="single" w:sz="4" w:space="0" w:color="auto"/>
            </w:tcBorders>
            <w:shd w:val="clear" w:color="auto" w:fill="auto"/>
            <w:noWrap/>
            <w:vAlign w:val="center"/>
            <w:hideMark/>
          </w:tcPr>
          <w:p w14:paraId="084C3AEB" w14:textId="77777777" w:rsidR="00F9473B" w:rsidRPr="00F9473B" w:rsidRDefault="00F9473B" w:rsidP="00F9473B">
            <w:pPr>
              <w:rPr>
                <w:color w:val="000000"/>
                <w:sz w:val="20"/>
                <w:szCs w:val="20"/>
              </w:rPr>
            </w:pPr>
            <w:r w:rsidRPr="00F9473B">
              <w:rPr>
                <w:color w:val="000000"/>
                <w:sz w:val="20"/>
                <w:szCs w:val="20"/>
              </w:rPr>
              <w:t>2</w:t>
            </w:r>
          </w:p>
        </w:tc>
        <w:tc>
          <w:tcPr>
            <w:tcW w:w="3160" w:type="dxa"/>
            <w:tcBorders>
              <w:top w:val="nil"/>
              <w:left w:val="nil"/>
              <w:bottom w:val="single" w:sz="4" w:space="0" w:color="auto"/>
              <w:right w:val="single" w:sz="4" w:space="0" w:color="auto"/>
            </w:tcBorders>
            <w:shd w:val="clear" w:color="auto" w:fill="auto"/>
            <w:noWrap/>
            <w:vAlign w:val="center"/>
            <w:hideMark/>
          </w:tcPr>
          <w:p w14:paraId="6F7CF3DA" w14:textId="77777777" w:rsidR="00F9473B" w:rsidRPr="00F9473B" w:rsidRDefault="00F9473B" w:rsidP="00F9473B">
            <w:pPr>
              <w:rPr>
                <w:color w:val="000000"/>
                <w:sz w:val="20"/>
                <w:szCs w:val="20"/>
              </w:rPr>
            </w:pPr>
            <w:r w:rsidRPr="00F9473B">
              <w:rPr>
                <w:color w:val="000000"/>
                <w:sz w:val="20"/>
                <w:szCs w:val="20"/>
              </w:rPr>
              <w:t>12</w:t>
            </w:r>
          </w:p>
        </w:tc>
      </w:tr>
      <w:tr w:rsidR="00F9473B" w:rsidRPr="00F9473B" w14:paraId="68E8A988" w14:textId="77777777" w:rsidTr="00846ED1">
        <w:trPr>
          <w:trHeight w:val="407"/>
          <w:jc w:val="center"/>
        </w:trPr>
        <w:tc>
          <w:tcPr>
            <w:tcW w:w="4360" w:type="dxa"/>
            <w:vMerge/>
            <w:tcBorders>
              <w:top w:val="single" w:sz="4" w:space="0" w:color="auto"/>
              <w:left w:val="single" w:sz="4" w:space="0" w:color="auto"/>
              <w:bottom w:val="single" w:sz="4" w:space="0" w:color="000000"/>
              <w:right w:val="single" w:sz="4" w:space="0" w:color="auto"/>
            </w:tcBorders>
            <w:vAlign w:val="center"/>
            <w:hideMark/>
          </w:tcPr>
          <w:p w14:paraId="5788A586" w14:textId="77777777" w:rsidR="00F9473B" w:rsidRPr="00F9473B" w:rsidRDefault="00F9473B" w:rsidP="00F9473B">
            <w:pPr>
              <w:rPr>
                <w:color w:val="000000"/>
                <w:sz w:val="20"/>
                <w:szCs w:val="20"/>
              </w:rPr>
            </w:pPr>
          </w:p>
        </w:tc>
        <w:tc>
          <w:tcPr>
            <w:tcW w:w="3040" w:type="dxa"/>
            <w:tcBorders>
              <w:top w:val="nil"/>
              <w:left w:val="nil"/>
              <w:bottom w:val="single" w:sz="4" w:space="0" w:color="auto"/>
              <w:right w:val="single" w:sz="4" w:space="0" w:color="auto"/>
            </w:tcBorders>
            <w:shd w:val="clear" w:color="auto" w:fill="auto"/>
            <w:noWrap/>
            <w:vAlign w:val="center"/>
            <w:hideMark/>
          </w:tcPr>
          <w:p w14:paraId="3042DB40" w14:textId="77777777" w:rsidR="00F9473B" w:rsidRPr="00F9473B" w:rsidRDefault="00F9473B" w:rsidP="00F9473B">
            <w:pPr>
              <w:rPr>
                <w:color w:val="000000"/>
                <w:sz w:val="20"/>
                <w:szCs w:val="20"/>
              </w:rPr>
            </w:pPr>
            <w:r w:rsidRPr="00F9473B">
              <w:rPr>
                <w:color w:val="000000"/>
                <w:sz w:val="20"/>
                <w:szCs w:val="20"/>
              </w:rPr>
              <w:t>3</w:t>
            </w:r>
          </w:p>
        </w:tc>
        <w:tc>
          <w:tcPr>
            <w:tcW w:w="3160" w:type="dxa"/>
            <w:tcBorders>
              <w:top w:val="nil"/>
              <w:left w:val="nil"/>
              <w:bottom w:val="single" w:sz="4" w:space="0" w:color="auto"/>
              <w:right w:val="single" w:sz="4" w:space="0" w:color="auto"/>
            </w:tcBorders>
            <w:shd w:val="clear" w:color="auto" w:fill="auto"/>
            <w:noWrap/>
            <w:vAlign w:val="center"/>
            <w:hideMark/>
          </w:tcPr>
          <w:p w14:paraId="0FE1EA5D" w14:textId="77777777" w:rsidR="00F9473B" w:rsidRPr="00F9473B" w:rsidRDefault="00F9473B" w:rsidP="00F9473B">
            <w:pPr>
              <w:rPr>
                <w:color w:val="000000"/>
                <w:sz w:val="20"/>
                <w:szCs w:val="20"/>
              </w:rPr>
            </w:pPr>
            <w:r w:rsidRPr="00F9473B">
              <w:rPr>
                <w:color w:val="000000"/>
                <w:sz w:val="20"/>
                <w:szCs w:val="20"/>
              </w:rPr>
              <w:t>13</w:t>
            </w:r>
          </w:p>
        </w:tc>
      </w:tr>
      <w:tr w:rsidR="00F9473B" w:rsidRPr="00F9473B" w14:paraId="6C71236D" w14:textId="77777777" w:rsidTr="00846ED1">
        <w:trPr>
          <w:trHeight w:val="427"/>
          <w:jc w:val="center"/>
        </w:trPr>
        <w:tc>
          <w:tcPr>
            <w:tcW w:w="4360" w:type="dxa"/>
            <w:vMerge/>
            <w:tcBorders>
              <w:top w:val="single" w:sz="4" w:space="0" w:color="auto"/>
              <w:left w:val="single" w:sz="4" w:space="0" w:color="auto"/>
              <w:bottom w:val="single" w:sz="4" w:space="0" w:color="000000"/>
              <w:right w:val="single" w:sz="4" w:space="0" w:color="auto"/>
            </w:tcBorders>
            <w:vAlign w:val="center"/>
            <w:hideMark/>
          </w:tcPr>
          <w:p w14:paraId="40BCA5A4" w14:textId="77777777" w:rsidR="00F9473B" w:rsidRPr="00F9473B" w:rsidRDefault="00F9473B" w:rsidP="00F9473B">
            <w:pPr>
              <w:rPr>
                <w:color w:val="000000"/>
                <w:sz w:val="20"/>
                <w:szCs w:val="20"/>
              </w:rPr>
            </w:pPr>
          </w:p>
        </w:tc>
        <w:tc>
          <w:tcPr>
            <w:tcW w:w="3040" w:type="dxa"/>
            <w:tcBorders>
              <w:top w:val="nil"/>
              <w:left w:val="nil"/>
              <w:bottom w:val="single" w:sz="4" w:space="0" w:color="auto"/>
              <w:right w:val="single" w:sz="4" w:space="0" w:color="auto"/>
            </w:tcBorders>
            <w:shd w:val="clear" w:color="auto" w:fill="auto"/>
            <w:noWrap/>
            <w:vAlign w:val="center"/>
            <w:hideMark/>
          </w:tcPr>
          <w:p w14:paraId="202B5940" w14:textId="77777777" w:rsidR="00F9473B" w:rsidRPr="00F9473B" w:rsidRDefault="00F9473B" w:rsidP="00F9473B">
            <w:pPr>
              <w:rPr>
                <w:color w:val="000000"/>
                <w:sz w:val="20"/>
                <w:szCs w:val="20"/>
              </w:rPr>
            </w:pPr>
            <w:r w:rsidRPr="00F9473B">
              <w:rPr>
                <w:color w:val="000000"/>
                <w:sz w:val="20"/>
                <w:szCs w:val="20"/>
              </w:rPr>
              <w:t>4</w:t>
            </w:r>
          </w:p>
        </w:tc>
        <w:tc>
          <w:tcPr>
            <w:tcW w:w="3160" w:type="dxa"/>
            <w:tcBorders>
              <w:top w:val="nil"/>
              <w:left w:val="nil"/>
              <w:bottom w:val="single" w:sz="4" w:space="0" w:color="auto"/>
              <w:right w:val="single" w:sz="4" w:space="0" w:color="auto"/>
            </w:tcBorders>
            <w:shd w:val="clear" w:color="auto" w:fill="auto"/>
            <w:noWrap/>
            <w:vAlign w:val="center"/>
            <w:hideMark/>
          </w:tcPr>
          <w:p w14:paraId="3A0BA978" w14:textId="77777777" w:rsidR="00F9473B" w:rsidRPr="00F9473B" w:rsidRDefault="00F9473B" w:rsidP="00F9473B">
            <w:pPr>
              <w:rPr>
                <w:color w:val="000000"/>
                <w:sz w:val="20"/>
                <w:szCs w:val="20"/>
              </w:rPr>
            </w:pPr>
            <w:r w:rsidRPr="00F9473B">
              <w:rPr>
                <w:color w:val="000000"/>
                <w:sz w:val="20"/>
                <w:szCs w:val="20"/>
              </w:rPr>
              <w:t>14</w:t>
            </w:r>
          </w:p>
        </w:tc>
      </w:tr>
      <w:tr w:rsidR="00F9473B" w:rsidRPr="00F9473B" w14:paraId="200BCFEE" w14:textId="77777777" w:rsidTr="00846ED1">
        <w:trPr>
          <w:trHeight w:val="405"/>
          <w:jc w:val="center"/>
        </w:trPr>
        <w:tc>
          <w:tcPr>
            <w:tcW w:w="4360" w:type="dxa"/>
            <w:vMerge/>
            <w:tcBorders>
              <w:top w:val="single" w:sz="4" w:space="0" w:color="auto"/>
              <w:left w:val="single" w:sz="4" w:space="0" w:color="auto"/>
              <w:bottom w:val="single" w:sz="4" w:space="0" w:color="000000"/>
              <w:right w:val="single" w:sz="4" w:space="0" w:color="auto"/>
            </w:tcBorders>
            <w:vAlign w:val="center"/>
            <w:hideMark/>
          </w:tcPr>
          <w:p w14:paraId="4B690DB3" w14:textId="77777777" w:rsidR="00F9473B" w:rsidRPr="00F9473B" w:rsidRDefault="00F9473B" w:rsidP="00F9473B">
            <w:pPr>
              <w:rPr>
                <w:color w:val="000000"/>
                <w:sz w:val="20"/>
                <w:szCs w:val="20"/>
              </w:rPr>
            </w:pPr>
          </w:p>
        </w:tc>
        <w:tc>
          <w:tcPr>
            <w:tcW w:w="3040" w:type="dxa"/>
            <w:tcBorders>
              <w:top w:val="nil"/>
              <w:left w:val="nil"/>
              <w:bottom w:val="single" w:sz="4" w:space="0" w:color="auto"/>
              <w:right w:val="single" w:sz="4" w:space="0" w:color="auto"/>
            </w:tcBorders>
            <w:shd w:val="clear" w:color="auto" w:fill="auto"/>
            <w:noWrap/>
            <w:vAlign w:val="center"/>
            <w:hideMark/>
          </w:tcPr>
          <w:p w14:paraId="183F64AC" w14:textId="77777777" w:rsidR="00F9473B" w:rsidRPr="00F9473B" w:rsidRDefault="00F9473B" w:rsidP="00F9473B">
            <w:pPr>
              <w:rPr>
                <w:color w:val="000000"/>
                <w:sz w:val="20"/>
                <w:szCs w:val="20"/>
              </w:rPr>
            </w:pPr>
            <w:r w:rsidRPr="00F9473B">
              <w:rPr>
                <w:color w:val="000000"/>
                <w:sz w:val="20"/>
                <w:szCs w:val="20"/>
              </w:rPr>
              <w:t>5</w:t>
            </w:r>
          </w:p>
        </w:tc>
        <w:tc>
          <w:tcPr>
            <w:tcW w:w="3160" w:type="dxa"/>
            <w:tcBorders>
              <w:top w:val="nil"/>
              <w:left w:val="nil"/>
              <w:bottom w:val="single" w:sz="4" w:space="0" w:color="auto"/>
              <w:right w:val="single" w:sz="4" w:space="0" w:color="auto"/>
            </w:tcBorders>
            <w:shd w:val="clear" w:color="auto" w:fill="auto"/>
            <w:noWrap/>
            <w:vAlign w:val="center"/>
            <w:hideMark/>
          </w:tcPr>
          <w:p w14:paraId="5305C963" w14:textId="77777777" w:rsidR="00F9473B" w:rsidRPr="00F9473B" w:rsidRDefault="00F9473B" w:rsidP="00F9473B">
            <w:pPr>
              <w:rPr>
                <w:color w:val="000000"/>
                <w:sz w:val="20"/>
                <w:szCs w:val="20"/>
              </w:rPr>
            </w:pPr>
            <w:r w:rsidRPr="00F9473B">
              <w:rPr>
                <w:color w:val="000000"/>
                <w:sz w:val="20"/>
                <w:szCs w:val="20"/>
              </w:rPr>
              <w:t>15</w:t>
            </w:r>
          </w:p>
        </w:tc>
      </w:tr>
      <w:tr w:rsidR="00F9473B" w:rsidRPr="00F9473B" w14:paraId="2FD266D7" w14:textId="77777777" w:rsidTr="00846ED1">
        <w:trPr>
          <w:trHeight w:val="425"/>
          <w:jc w:val="center"/>
        </w:trPr>
        <w:tc>
          <w:tcPr>
            <w:tcW w:w="4360" w:type="dxa"/>
            <w:vMerge/>
            <w:tcBorders>
              <w:top w:val="single" w:sz="4" w:space="0" w:color="auto"/>
              <w:left w:val="single" w:sz="4" w:space="0" w:color="auto"/>
              <w:bottom w:val="single" w:sz="4" w:space="0" w:color="000000"/>
              <w:right w:val="single" w:sz="4" w:space="0" w:color="auto"/>
            </w:tcBorders>
            <w:vAlign w:val="center"/>
            <w:hideMark/>
          </w:tcPr>
          <w:p w14:paraId="0034A5B2" w14:textId="77777777" w:rsidR="00F9473B" w:rsidRPr="00F9473B" w:rsidRDefault="00F9473B" w:rsidP="00F9473B">
            <w:pPr>
              <w:rPr>
                <w:color w:val="000000"/>
                <w:sz w:val="20"/>
                <w:szCs w:val="20"/>
              </w:rPr>
            </w:pPr>
          </w:p>
        </w:tc>
        <w:tc>
          <w:tcPr>
            <w:tcW w:w="3040" w:type="dxa"/>
            <w:tcBorders>
              <w:top w:val="nil"/>
              <w:left w:val="nil"/>
              <w:bottom w:val="single" w:sz="4" w:space="0" w:color="auto"/>
              <w:right w:val="single" w:sz="4" w:space="0" w:color="auto"/>
            </w:tcBorders>
            <w:shd w:val="clear" w:color="auto" w:fill="auto"/>
            <w:noWrap/>
            <w:vAlign w:val="center"/>
            <w:hideMark/>
          </w:tcPr>
          <w:p w14:paraId="7EC55508" w14:textId="77777777" w:rsidR="00F9473B" w:rsidRPr="00F9473B" w:rsidRDefault="00F9473B" w:rsidP="00F9473B">
            <w:pPr>
              <w:rPr>
                <w:color w:val="000000"/>
                <w:sz w:val="20"/>
                <w:szCs w:val="20"/>
              </w:rPr>
            </w:pPr>
            <w:r w:rsidRPr="00F9473B">
              <w:rPr>
                <w:color w:val="000000"/>
                <w:sz w:val="20"/>
                <w:szCs w:val="20"/>
              </w:rPr>
              <w:t>6</w:t>
            </w:r>
          </w:p>
        </w:tc>
        <w:tc>
          <w:tcPr>
            <w:tcW w:w="3160" w:type="dxa"/>
            <w:tcBorders>
              <w:top w:val="nil"/>
              <w:left w:val="nil"/>
              <w:bottom w:val="single" w:sz="4" w:space="0" w:color="auto"/>
              <w:right w:val="single" w:sz="4" w:space="0" w:color="auto"/>
            </w:tcBorders>
            <w:shd w:val="clear" w:color="auto" w:fill="auto"/>
            <w:noWrap/>
            <w:vAlign w:val="center"/>
            <w:hideMark/>
          </w:tcPr>
          <w:p w14:paraId="735C1D06" w14:textId="77777777" w:rsidR="00F9473B" w:rsidRPr="00F9473B" w:rsidRDefault="00F9473B" w:rsidP="00F9473B">
            <w:pPr>
              <w:rPr>
                <w:color w:val="000000"/>
                <w:sz w:val="20"/>
                <w:szCs w:val="20"/>
              </w:rPr>
            </w:pPr>
            <w:r w:rsidRPr="00F9473B">
              <w:rPr>
                <w:color w:val="000000"/>
                <w:sz w:val="20"/>
                <w:szCs w:val="20"/>
              </w:rPr>
              <w:t>16</w:t>
            </w:r>
          </w:p>
        </w:tc>
      </w:tr>
      <w:tr w:rsidR="00F9473B" w:rsidRPr="00F9473B" w14:paraId="32DE13D8" w14:textId="77777777" w:rsidTr="00846ED1">
        <w:trPr>
          <w:trHeight w:val="403"/>
          <w:jc w:val="center"/>
        </w:trPr>
        <w:tc>
          <w:tcPr>
            <w:tcW w:w="4360" w:type="dxa"/>
            <w:vMerge/>
            <w:tcBorders>
              <w:top w:val="single" w:sz="4" w:space="0" w:color="auto"/>
              <w:left w:val="single" w:sz="4" w:space="0" w:color="auto"/>
              <w:bottom w:val="single" w:sz="4" w:space="0" w:color="000000"/>
              <w:right w:val="single" w:sz="4" w:space="0" w:color="auto"/>
            </w:tcBorders>
            <w:vAlign w:val="center"/>
            <w:hideMark/>
          </w:tcPr>
          <w:p w14:paraId="35C02318" w14:textId="77777777" w:rsidR="00F9473B" w:rsidRPr="00F9473B" w:rsidRDefault="00F9473B" w:rsidP="00F9473B">
            <w:pPr>
              <w:rPr>
                <w:color w:val="000000"/>
                <w:sz w:val="20"/>
                <w:szCs w:val="20"/>
              </w:rPr>
            </w:pPr>
          </w:p>
        </w:tc>
        <w:tc>
          <w:tcPr>
            <w:tcW w:w="3040" w:type="dxa"/>
            <w:tcBorders>
              <w:top w:val="nil"/>
              <w:left w:val="nil"/>
              <w:bottom w:val="single" w:sz="4" w:space="0" w:color="auto"/>
              <w:right w:val="single" w:sz="4" w:space="0" w:color="auto"/>
            </w:tcBorders>
            <w:shd w:val="clear" w:color="auto" w:fill="auto"/>
            <w:noWrap/>
            <w:vAlign w:val="center"/>
            <w:hideMark/>
          </w:tcPr>
          <w:p w14:paraId="270F1328" w14:textId="77777777" w:rsidR="00F9473B" w:rsidRPr="00F9473B" w:rsidRDefault="00F9473B" w:rsidP="00F9473B">
            <w:pPr>
              <w:rPr>
                <w:color w:val="000000"/>
                <w:sz w:val="20"/>
                <w:szCs w:val="20"/>
              </w:rPr>
            </w:pPr>
            <w:r w:rsidRPr="00F9473B">
              <w:rPr>
                <w:color w:val="000000"/>
                <w:sz w:val="20"/>
                <w:szCs w:val="20"/>
              </w:rPr>
              <w:t>7</w:t>
            </w:r>
          </w:p>
        </w:tc>
        <w:tc>
          <w:tcPr>
            <w:tcW w:w="3160" w:type="dxa"/>
            <w:tcBorders>
              <w:top w:val="nil"/>
              <w:left w:val="nil"/>
              <w:bottom w:val="single" w:sz="4" w:space="0" w:color="auto"/>
              <w:right w:val="single" w:sz="4" w:space="0" w:color="auto"/>
            </w:tcBorders>
            <w:shd w:val="clear" w:color="auto" w:fill="auto"/>
            <w:noWrap/>
            <w:vAlign w:val="center"/>
            <w:hideMark/>
          </w:tcPr>
          <w:p w14:paraId="085EAB4B" w14:textId="77777777" w:rsidR="00F9473B" w:rsidRPr="00F9473B" w:rsidRDefault="00F9473B" w:rsidP="00F9473B">
            <w:pPr>
              <w:rPr>
                <w:color w:val="000000"/>
                <w:sz w:val="20"/>
                <w:szCs w:val="20"/>
              </w:rPr>
            </w:pPr>
            <w:r w:rsidRPr="00F9473B">
              <w:rPr>
                <w:color w:val="000000"/>
                <w:sz w:val="20"/>
                <w:szCs w:val="20"/>
              </w:rPr>
              <w:t>17</w:t>
            </w:r>
          </w:p>
        </w:tc>
      </w:tr>
      <w:tr w:rsidR="00F9473B" w:rsidRPr="00F9473B" w14:paraId="1820D908" w14:textId="77777777" w:rsidTr="00846ED1">
        <w:trPr>
          <w:trHeight w:val="423"/>
          <w:jc w:val="center"/>
        </w:trPr>
        <w:tc>
          <w:tcPr>
            <w:tcW w:w="4360" w:type="dxa"/>
            <w:vMerge/>
            <w:tcBorders>
              <w:top w:val="single" w:sz="4" w:space="0" w:color="auto"/>
              <w:left w:val="single" w:sz="4" w:space="0" w:color="auto"/>
              <w:bottom w:val="single" w:sz="4" w:space="0" w:color="000000"/>
              <w:right w:val="single" w:sz="4" w:space="0" w:color="auto"/>
            </w:tcBorders>
            <w:vAlign w:val="center"/>
            <w:hideMark/>
          </w:tcPr>
          <w:p w14:paraId="0CAC16C5" w14:textId="77777777" w:rsidR="00F9473B" w:rsidRPr="00F9473B" w:rsidRDefault="00F9473B" w:rsidP="00F9473B">
            <w:pPr>
              <w:rPr>
                <w:color w:val="000000"/>
                <w:sz w:val="20"/>
                <w:szCs w:val="20"/>
              </w:rPr>
            </w:pPr>
          </w:p>
        </w:tc>
        <w:tc>
          <w:tcPr>
            <w:tcW w:w="3040" w:type="dxa"/>
            <w:tcBorders>
              <w:top w:val="nil"/>
              <w:left w:val="nil"/>
              <w:bottom w:val="single" w:sz="4" w:space="0" w:color="auto"/>
              <w:right w:val="single" w:sz="4" w:space="0" w:color="auto"/>
            </w:tcBorders>
            <w:shd w:val="clear" w:color="auto" w:fill="auto"/>
            <w:noWrap/>
            <w:vAlign w:val="center"/>
            <w:hideMark/>
          </w:tcPr>
          <w:p w14:paraId="40F23A1D" w14:textId="77777777" w:rsidR="00F9473B" w:rsidRPr="00F9473B" w:rsidRDefault="00F9473B" w:rsidP="00F9473B">
            <w:pPr>
              <w:rPr>
                <w:color w:val="000000"/>
                <w:sz w:val="20"/>
                <w:szCs w:val="20"/>
              </w:rPr>
            </w:pPr>
            <w:r w:rsidRPr="00F9473B">
              <w:rPr>
                <w:color w:val="000000"/>
                <w:sz w:val="20"/>
                <w:szCs w:val="20"/>
              </w:rPr>
              <w:t>8</w:t>
            </w:r>
          </w:p>
        </w:tc>
        <w:tc>
          <w:tcPr>
            <w:tcW w:w="3160" w:type="dxa"/>
            <w:tcBorders>
              <w:top w:val="nil"/>
              <w:left w:val="nil"/>
              <w:bottom w:val="single" w:sz="4" w:space="0" w:color="auto"/>
              <w:right w:val="single" w:sz="4" w:space="0" w:color="auto"/>
            </w:tcBorders>
            <w:shd w:val="clear" w:color="auto" w:fill="auto"/>
            <w:noWrap/>
            <w:vAlign w:val="center"/>
            <w:hideMark/>
          </w:tcPr>
          <w:p w14:paraId="27AC4D5E" w14:textId="77777777" w:rsidR="00F9473B" w:rsidRPr="00F9473B" w:rsidRDefault="00F9473B" w:rsidP="00F9473B">
            <w:pPr>
              <w:rPr>
                <w:color w:val="000000"/>
                <w:sz w:val="20"/>
                <w:szCs w:val="20"/>
              </w:rPr>
            </w:pPr>
            <w:r w:rsidRPr="00F9473B">
              <w:rPr>
                <w:color w:val="000000"/>
                <w:sz w:val="20"/>
                <w:szCs w:val="20"/>
              </w:rPr>
              <w:t>18</w:t>
            </w:r>
          </w:p>
        </w:tc>
      </w:tr>
      <w:tr w:rsidR="00F9473B" w:rsidRPr="00F9473B" w14:paraId="633D1EA7" w14:textId="77777777" w:rsidTr="00846ED1">
        <w:trPr>
          <w:trHeight w:val="401"/>
          <w:jc w:val="center"/>
        </w:trPr>
        <w:tc>
          <w:tcPr>
            <w:tcW w:w="4360" w:type="dxa"/>
            <w:vMerge/>
            <w:tcBorders>
              <w:top w:val="single" w:sz="4" w:space="0" w:color="auto"/>
              <w:left w:val="single" w:sz="4" w:space="0" w:color="auto"/>
              <w:bottom w:val="single" w:sz="4" w:space="0" w:color="000000"/>
              <w:right w:val="single" w:sz="4" w:space="0" w:color="auto"/>
            </w:tcBorders>
            <w:vAlign w:val="center"/>
            <w:hideMark/>
          </w:tcPr>
          <w:p w14:paraId="3F32BF21" w14:textId="77777777" w:rsidR="00F9473B" w:rsidRPr="00F9473B" w:rsidRDefault="00F9473B" w:rsidP="00F9473B">
            <w:pPr>
              <w:rPr>
                <w:color w:val="000000"/>
                <w:sz w:val="20"/>
                <w:szCs w:val="20"/>
              </w:rPr>
            </w:pPr>
          </w:p>
        </w:tc>
        <w:tc>
          <w:tcPr>
            <w:tcW w:w="3040" w:type="dxa"/>
            <w:tcBorders>
              <w:top w:val="nil"/>
              <w:left w:val="nil"/>
              <w:bottom w:val="single" w:sz="4" w:space="0" w:color="auto"/>
              <w:right w:val="single" w:sz="4" w:space="0" w:color="auto"/>
            </w:tcBorders>
            <w:shd w:val="clear" w:color="auto" w:fill="auto"/>
            <w:noWrap/>
            <w:vAlign w:val="center"/>
            <w:hideMark/>
          </w:tcPr>
          <w:p w14:paraId="18DB29CF" w14:textId="77777777" w:rsidR="00F9473B" w:rsidRPr="00F9473B" w:rsidRDefault="00F9473B" w:rsidP="00F9473B">
            <w:pPr>
              <w:rPr>
                <w:color w:val="000000"/>
                <w:sz w:val="20"/>
                <w:szCs w:val="20"/>
              </w:rPr>
            </w:pPr>
            <w:r w:rsidRPr="00F9473B">
              <w:rPr>
                <w:color w:val="000000"/>
                <w:sz w:val="20"/>
                <w:szCs w:val="20"/>
              </w:rPr>
              <w:t>9</w:t>
            </w:r>
          </w:p>
        </w:tc>
        <w:tc>
          <w:tcPr>
            <w:tcW w:w="3160" w:type="dxa"/>
            <w:tcBorders>
              <w:top w:val="nil"/>
              <w:left w:val="nil"/>
              <w:bottom w:val="single" w:sz="4" w:space="0" w:color="auto"/>
              <w:right w:val="single" w:sz="4" w:space="0" w:color="auto"/>
            </w:tcBorders>
            <w:shd w:val="clear" w:color="auto" w:fill="auto"/>
            <w:noWrap/>
            <w:vAlign w:val="center"/>
            <w:hideMark/>
          </w:tcPr>
          <w:p w14:paraId="2ADFB55B" w14:textId="77777777" w:rsidR="00F9473B" w:rsidRPr="00F9473B" w:rsidRDefault="00F9473B" w:rsidP="00F9473B">
            <w:pPr>
              <w:rPr>
                <w:color w:val="000000"/>
                <w:sz w:val="20"/>
                <w:szCs w:val="20"/>
              </w:rPr>
            </w:pPr>
            <w:r w:rsidRPr="00F9473B">
              <w:rPr>
                <w:color w:val="000000"/>
                <w:sz w:val="20"/>
                <w:szCs w:val="20"/>
              </w:rPr>
              <w:t>19</w:t>
            </w:r>
          </w:p>
        </w:tc>
      </w:tr>
      <w:tr w:rsidR="00F9473B" w:rsidRPr="00F9473B" w14:paraId="3CFC909A" w14:textId="77777777" w:rsidTr="00846ED1">
        <w:trPr>
          <w:trHeight w:val="421"/>
          <w:jc w:val="center"/>
        </w:trPr>
        <w:tc>
          <w:tcPr>
            <w:tcW w:w="4360" w:type="dxa"/>
            <w:vMerge/>
            <w:tcBorders>
              <w:top w:val="single" w:sz="4" w:space="0" w:color="auto"/>
              <w:left w:val="single" w:sz="4" w:space="0" w:color="auto"/>
              <w:bottom w:val="single" w:sz="4" w:space="0" w:color="000000"/>
              <w:right w:val="single" w:sz="4" w:space="0" w:color="auto"/>
            </w:tcBorders>
            <w:vAlign w:val="center"/>
            <w:hideMark/>
          </w:tcPr>
          <w:p w14:paraId="3ACDC828" w14:textId="77777777" w:rsidR="00F9473B" w:rsidRPr="00F9473B" w:rsidRDefault="00F9473B" w:rsidP="00F9473B">
            <w:pPr>
              <w:rPr>
                <w:color w:val="000000"/>
                <w:sz w:val="20"/>
                <w:szCs w:val="20"/>
              </w:rPr>
            </w:pPr>
          </w:p>
        </w:tc>
        <w:tc>
          <w:tcPr>
            <w:tcW w:w="3040" w:type="dxa"/>
            <w:tcBorders>
              <w:top w:val="nil"/>
              <w:left w:val="nil"/>
              <w:bottom w:val="single" w:sz="4" w:space="0" w:color="auto"/>
              <w:right w:val="single" w:sz="4" w:space="0" w:color="auto"/>
            </w:tcBorders>
            <w:shd w:val="clear" w:color="auto" w:fill="auto"/>
            <w:noWrap/>
            <w:vAlign w:val="center"/>
            <w:hideMark/>
          </w:tcPr>
          <w:p w14:paraId="0384780F" w14:textId="77777777" w:rsidR="00F9473B" w:rsidRPr="00F9473B" w:rsidRDefault="00F9473B" w:rsidP="00F9473B">
            <w:pPr>
              <w:rPr>
                <w:color w:val="000000"/>
                <w:sz w:val="20"/>
                <w:szCs w:val="20"/>
              </w:rPr>
            </w:pPr>
            <w:r w:rsidRPr="00F9473B">
              <w:rPr>
                <w:color w:val="000000"/>
                <w:sz w:val="20"/>
                <w:szCs w:val="20"/>
              </w:rPr>
              <w:t>10</w:t>
            </w:r>
          </w:p>
        </w:tc>
        <w:tc>
          <w:tcPr>
            <w:tcW w:w="3160" w:type="dxa"/>
            <w:tcBorders>
              <w:top w:val="nil"/>
              <w:left w:val="nil"/>
              <w:bottom w:val="single" w:sz="4" w:space="0" w:color="auto"/>
              <w:right w:val="single" w:sz="4" w:space="0" w:color="auto"/>
            </w:tcBorders>
            <w:shd w:val="clear" w:color="auto" w:fill="auto"/>
            <w:noWrap/>
            <w:vAlign w:val="center"/>
            <w:hideMark/>
          </w:tcPr>
          <w:p w14:paraId="0BFE7C8B" w14:textId="77777777" w:rsidR="00F9473B" w:rsidRPr="00F9473B" w:rsidRDefault="00F9473B" w:rsidP="00F9473B">
            <w:pPr>
              <w:rPr>
                <w:color w:val="000000"/>
                <w:sz w:val="20"/>
                <w:szCs w:val="20"/>
              </w:rPr>
            </w:pPr>
            <w:r w:rsidRPr="00F9473B">
              <w:rPr>
                <w:color w:val="000000"/>
                <w:sz w:val="20"/>
                <w:szCs w:val="20"/>
              </w:rPr>
              <w:t>20</w:t>
            </w:r>
          </w:p>
        </w:tc>
      </w:tr>
      <w:tr w:rsidR="00F9473B" w:rsidRPr="00F9473B" w14:paraId="336C7061" w14:textId="77777777" w:rsidTr="00846ED1">
        <w:trPr>
          <w:trHeight w:val="891"/>
          <w:jc w:val="center"/>
        </w:trPr>
        <w:tc>
          <w:tcPr>
            <w:tcW w:w="1056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40442EF3" w14:textId="77777777" w:rsidR="00846ED1" w:rsidRPr="00846ED1" w:rsidRDefault="00846ED1" w:rsidP="00F9473B">
            <w:pPr>
              <w:jc w:val="center"/>
              <w:rPr>
                <w:color w:val="000000"/>
                <w:sz w:val="20"/>
                <w:szCs w:val="20"/>
              </w:rPr>
            </w:pPr>
          </w:p>
          <w:p w14:paraId="12C9F34D" w14:textId="77777777" w:rsidR="00F9473B" w:rsidRDefault="00F9473B" w:rsidP="00F9473B">
            <w:pPr>
              <w:jc w:val="center"/>
              <w:rPr>
                <w:color w:val="000000"/>
                <w:sz w:val="20"/>
                <w:szCs w:val="20"/>
              </w:rPr>
            </w:pPr>
            <w:r w:rsidRPr="00F9473B">
              <w:rPr>
                <w:color w:val="000000"/>
                <w:sz w:val="20"/>
                <w:szCs w:val="20"/>
              </w:rPr>
              <w:t>Прошнуро</w:t>
            </w:r>
            <w:r w:rsidR="00846ED1" w:rsidRPr="00846ED1">
              <w:rPr>
                <w:color w:val="000000"/>
                <w:sz w:val="20"/>
                <w:szCs w:val="20"/>
              </w:rPr>
              <w:t>вано и пронумеровано ___________</w:t>
            </w:r>
            <w:r w:rsidRPr="00F9473B">
              <w:rPr>
                <w:color w:val="000000"/>
                <w:sz w:val="20"/>
                <w:szCs w:val="20"/>
              </w:rPr>
              <w:t xml:space="preserve"> листов </w:t>
            </w:r>
            <w:r w:rsidRPr="00F9473B">
              <w:rPr>
                <w:color w:val="000000"/>
                <w:sz w:val="20"/>
                <w:szCs w:val="20"/>
              </w:rPr>
              <w:br/>
            </w:r>
            <w:r w:rsidRPr="00F9473B">
              <w:rPr>
                <w:color w:val="000000"/>
                <w:sz w:val="20"/>
                <w:szCs w:val="20"/>
              </w:rPr>
              <w:br/>
              <w:t>Фамилия, инициалы, должность  уполномоченного лица и печать участника тендера.</w:t>
            </w:r>
            <w:r w:rsidRPr="00F9473B">
              <w:rPr>
                <w:color w:val="000000"/>
                <w:sz w:val="20"/>
                <w:szCs w:val="20"/>
              </w:rPr>
              <w:br/>
            </w:r>
            <w:r w:rsidRPr="00F9473B">
              <w:rPr>
                <w:color w:val="000000"/>
                <w:sz w:val="20"/>
                <w:szCs w:val="20"/>
              </w:rPr>
              <w:lastRenderedPageBreak/>
              <w:t>________________________</w:t>
            </w:r>
          </w:p>
          <w:p w14:paraId="68878E56" w14:textId="77777777" w:rsidR="00846ED1" w:rsidRPr="00F9473B" w:rsidRDefault="00846ED1" w:rsidP="00F9473B">
            <w:pPr>
              <w:jc w:val="center"/>
              <w:rPr>
                <w:color w:val="000000"/>
                <w:sz w:val="20"/>
                <w:szCs w:val="20"/>
              </w:rPr>
            </w:pPr>
          </w:p>
        </w:tc>
      </w:tr>
    </w:tbl>
    <w:p w14:paraId="62200BBC" w14:textId="77777777" w:rsidR="00F9473B" w:rsidRPr="003532FD" w:rsidRDefault="00F9473B" w:rsidP="00F9473B">
      <w:pPr>
        <w:pStyle w:val="a7"/>
        <w:ind w:left="0"/>
        <w:jc w:val="right"/>
        <w:rPr>
          <w:b/>
          <w:bCs/>
          <w:sz w:val="24"/>
        </w:rPr>
      </w:pPr>
    </w:p>
    <w:p w14:paraId="026F049E" w14:textId="77777777" w:rsidR="00C07E26" w:rsidRDefault="00C07E26">
      <w:pPr>
        <w:rPr>
          <w:lang w:val="tk-TM"/>
        </w:rPr>
      </w:pPr>
    </w:p>
    <w:p w14:paraId="7810C24A" w14:textId="77777777" w:rsidR="00E310AC" w:rsidRDefault="00E310AC">
      <w:pPr>
        <w:rPr>
          <w:lang w:val="tk-TM"/>
        </w:rPr>
      </w:pPr>
    </w:p>
    <w:p w14:paraId="35FA871F" w14:textId="77777777" w:rsidR="00E310AC" w:rsidRDefault="00E310AC">
      <w:pPr>
        <w:rPr>
          <w:lang w:val="tk-TM"/>
        </w:rPr>
      </w:pPr>
    </w:p>
    <w:p w14:paraId="671E92F1" w14:textId="77777777" w:rsidR="00E310AC" w:rsidRPr="00E310AC" w:rsidRDefault="00E310AC" w:rsidP="00E310AC">
      <w:pPr>
        <w:spacing w:before="120"/>
        <w:ind w:firstLine="708"/>
        <w:jc w:val="both"/>
        <w:rPr>
          <w:rFonts w:eastAsia="Calibri"/>
          <w:b/>
          <w:color w:val="000000"/>
          <w:sz w:val="20"/>
          <w:szCs w:val="32"/>
          <w:u w:val="single"/>
        </w:rPr>
      </w:pPr>
      <w:r w:rsidRPr="00E310AC">
        <w:rPr>
          <w:rFonts w:eastAsia="Calibri"/>
          <w:b/>
          <w:color w:val="000000"/>
          <w:sz w:val="20"/>
          <w:szCs w:val="32"/>
          <w:u w:val="single"/>
        </w:rPr>
        <w:t>Проверочный лист тендерных документов:</w:t>
      </w:r>
    </w:p>
    <w:p w14:paraId="1AF809DC" w14:textId="77777777" w:rsidR="00E310AC" w:rsidRPr="00E310AC" w:rsidRDefault="00E310AC" w:rsidP="00E310AC">
      <w:pPr>
        <w:spacing w:before="120"/>
        <w:ind w:firstLine="708"/>
        <w:jc w:val="both"/>
        <w:rPr>
          <w:rFonts w:eastAsia="Calibri"/>
          <w:b/>
          <w:color w:val="000000"/>
          <w:sz w:val="4"/>
          <w:szCs w:val="32"/>
          <w:u w:val="single"/>
        </w:rPr>
      </w:pPr>
    </w:p>
    <w:tbl>
      <w:tblPr>
        <w:tblStyle w:val="af"/>
        <w:tblW w:w="9923" w:type="dxa"/>
        <w:jc w:val="center"/>
        <w:tblLook w:val="04A0" w:firstRow="1" w:lastRow="0" w:firstColumn="1" w:lastColumn="0" w:noHBand="0" w:noVBand="1"/>
      </w:tblPr>
      <w:tblGrid>
        <w:gridCol w:w="733"/>
        <w:gridCol w:w="6775"/>
        <w:gridCol w:w="2415"/>
      </w:tblGrid>
      <w:tr w:rsidR="00E310AC" w:rsidRPr="00E310AC" w14:paraId="7DF57377" w14:textId="77777777" w:rsidTr="00E310AC">
        <w:trPr>
          <w:trHeight w:val="615"/>
          <w:jc w:val="center"/>
        </w:trPr>
        <w:tc>
          <w:tcPr>
            <w:tcW w:w="764" w:type="dxa"/>
            <w:vAlign w:val="center"/>
          </w:tcPr>
          <w:p w14:paraId="389EFC63" w14:textId="77777777" w:rsidR="00E310AC" w:rsidRPr="00E310AC" w:rsidRDefault="00E310AC" w:rsidP="0092479B">
            <w:pPr>
              <w:spacing w:before="120"/>
              <w:jc w:val="center"/>
              <w:rPr>
                <w:rFonts w:eastAsia="Calibri"/>
                <w:color w:val="000000"/>
                <w:sz w:val="20"/>
                <w:szCs w:val="28"/>
              </w:rPr>
            </w:pPr>
            <w:r w:rsidRPr="00E310AC">
              <w:rPr>
                <w:rFonts w:eastAsia="Calibri"/>
                <w:color w:val="000000"/>
                <w:sz w:val="20"/>
                <w:szCs w:val="28"/>
              </w:rPr>
              <w:t>№ п/п</w:t>
            </w:r>
          </w:p>
        </w:tc>
        <w:tc>
          <w:tcPr>
            <w:tcW w:w="7424" w:type="dxa"/>
            <w:vAlign w:val="center"/>
          </w:tcPr>
          <w:p w14:paraId="46453609" w14:textId="77777777" w:rsidR="00E310AC" w:rsidRPr="00E310AC" w:rsidRDefault="00E310AC" w:rsidP="0092479B">
            <w:pPr>
              <w:jc w:val="center"/>
              <w:rPr>
                <w:rFonts w:eastAsia="Calibri"/>
                <w:color w:val="000000"/>
                <w:sz w:val="20"/>
                <w:szCs w:val="28"/>
              </w:rPr>
            </w:pPr>
          </w:p>
          <w:p w14:paraId="6836C977" w14:textId="77777777" w:rsidR="00E310AC" w:rsidRPr="00E310AC" w:rsidRDefault="00E310AC" w:rsidP="0092479B">
            <w:pPr>
              <w:jc w:val="center"/>
              <w:rPr>
                <w:rFonts w:eastAsia="Calibri"/>
                <w:color w:val="000000"/>
                <w:sz w:val="20"/>
                <w:szCs w:val="28"/>
              </w:rPr>
            </w:pPr>
            <w:r w:rsidRPr="00E310AC">
              <w:rPr>
                <w:rFonts w:eastAsia="Calibri"/>
                <w:color w:val="000000"/>
                <w:sz w:val="20"/>
                <w:szCs w:val="28"/>
              </w:rPr>
              <w:t>Наименование документа</w:t>
            </w:r>
          </w:p>
          <w:p w14:paraId="18DBBE0A" w14:textId="77777777" w:rsidR="00E310AC" w:rsidRPr="00E310AC" w:rsidRDefault="00E310AC" w:rsidP="0092479B">
            <w:pPr>
              <w:spacing w:before="120"/>
              <w:rPr>
                <w:rFonts w:eastAsia="Calibri"/>
                <w:color w:val="000000"/>
                <w:sz w:val="20"/>
                <w:szCs w:val="28"/>
              </w:rPr>
            </w:pPr>
          </w:p>
        </w:tc>
        <w:tc>
          <w:tcPr>
            <w:tcW w:w="2552" w:type="dxa"/>
            <w:vAlign w:val="center"/>
          </w:tcPr>
          <w:p w14:paraId="41163703" w14:textId="77777777" w:rsidR="00E310AC" w:rsidRPr="00E310AC" w:rsidRDefault="00E310AC" w:rsidP="0092479B">
            <w:pPr>
              <w:spacing w:before="120"/>
              <w:ind w:left="360"/>
              <w:jc w:val="center"/>
              <w:rPr>
                <w:rFonts w:eastAsia="Calibri"/>
                <w:color w:val="000000"/>
                <w:sz w:val="20"/>
                <w:szCs w:val="28"/>
              </w:rPr>
            </w:pPr>
            <w:r w:rsidRPr="00E310AC">
              <w:rPr>
                <w:rFonts w:eastAsia="Calibri"/>
                <w:color w:val="000000"/>
                <w:sz w:val="20"/>
                <w:szCs w:val="28"/>
              </w:rPr>
              <w:t>Имеется (+)</w:t>
            </w:r>
          </w:p>
          <w:p w14:paraId="0C493C78" w14:textId="77777777" w:rsidR="00E310AC" w:rsidRPr="00E310AC" w:rsidRDefault="00E310AC" w:rsidP="0092479B">
            <w:pPr>
              <w:spacing w:before="120"/>
              <w:ind w:left="360"/>
              <w:jc w:val="center"/>
              <w:rPr>
                <w:rFonts w:eastAsia="Calibri"/>
                <w:color w:val="000000"/>
                <w:sz w:val="20"/>
                <w:szCs w:val="28"/>
              </w:rPr>
            </w:pPr>
            <w:r w:rsidRPr="00E310AC">
              <w:rPr>
                <w:rFonts w:eastAsia="Calibri"/>
                <w:color w:val="000000"/>
                <w:sz w:val="20"/>
                <w:szCs w:val="28"/>
              </w:rPr>
              <w:t>Не имеется (-)</w:t>
            </w:r>
          </w:p>
          <w:p w14:paraId="70A17AEB" w14:textId="77777777" w:rsidR="00E310AC" w:rsidRPr="00E310AC" w:rsidRDefault="00E310AC" w:rsidP="0092479B">
            <w:pPr>
              <w:spacing w:before="120"/>
              <w:jc w:val="center"/>
              <w:rPr>
                <w:rFonts w:eastAsia="Calibri"/>
                <w:color w:val="000000"/>
                <w:sz w:val="20"/>
                <w:szCs w:val="28"/>
              </w:rPr>
            </w:pPr>
          </w:p>
        </w:tc>
      </w:tr>
    </w:tbl>
    <w:p w14:paraId="4C5BA43A" w14:textId="77777777" w:rsidR="00E310AC" w:rsidRPr="00E310AC" w:rsidRDefault="00E310AC" w:rsidP="00E310AC">
      <w:pPr>
        <w:spacing w:before="120"/>
        <w:ind w:firstLine="708"/>
        <w:jc w:val="both"/>
        <w:rPr>
          <w:rFonts w:eastAsia="Calibri"/>
          <w:color w:val="000000"/>
          <w:szCs w:val="32"/>
        </w:rPr>
      </w:pPr>
      <w:r w:rsidRPr="00E310AC">
        <w:rPr>
          <w:rFonts w:eastAsia="Calibri"/>
          <w:color w:val="000000"/>
          <w:sz w:val="20"/>
          <w:szCs w:val="32"/>
        </w:rPr>
        <w:t>(Тендерная заявка (котировка), представляемая оферентом, состоит из следующих документов):</w:t>
      </w:r>
    </w:p>
    <w:tbl>
      <w:tblPr>
        <w:tblStyle w:val="af"/>
        <w:tblW w:w="9923" w:type="dxa"/>
        <w:jc w:val="center"/>
        <w:tblLook w:val="04A0" w:firstRow="1" w:lastRow="0" w:firstColumn="1" w:lastColumn="0" w:noHBand="0" w:noVBand="1"/>
      </w:tblPr>
      <w:tblGrid>
        <w:gridCol w:w="546"/>
        <w:gridCol w:w="8509"/>
        <w:gridCol w:w="868"/>
      </w:tblGrid>
      <w:tr w:rsidR="00E310AC" w:rsidRPr="00E310AC" w14:paraId="35193CA4" w14:textId="77777777" w:rsidTr="00E310AC">
        <w:trPr>
          <w:trHeight w:val="467"/>
          <w:jc w:val="center"/>
        </w:trPr>
        <w:tc>
          <w:tcPr>
            <w:tcW w:w="553" w:type="dxa"/>
            <w:vAlign w:val="center"/>
          </w:tcPr>
          <w:p w14:paraId="72B8129E" w14:textId="77777777" w:rsidR="00E310AC" w:rsidRPr="00E310AC" w:rsidRDefault="00E310AC" w:rsidP="0092479B">
            <w:pPr>
              <w:spacing w:before="120"/>
              <w:jc w:val="center"/>
              <w:rPr>
                <w:rFonts w:eastAsia="Calibri"/>
                <w:color w:val="000000"/>
                <w:sz w:val="20"/>
              </w:rPr>
            </w:pPr>
            <w:r w:rsidRPr="00E310AC">
              <w:rPr>
                <w:rFonts w:eastAsia="Calibri"/>
                <w:color w:val="000000"/>
                <w:sz w:val="20"/>
                <w:lang w:val="tk-TM"/>
              </w:rPr>
              <w:t>1</w:t>
            </w:r>
            <w:r w:rsidRPr="00E310AC">
              <w:rPr>
                <w:rFonts w:eastAsia="Calibri"/>
                <w:color w:val="000000"/>
                <w:sz w:val="20"/>
              </w:rPr>
              <w:t>)</w:t>
            </w:r>
          </w:p>
        </w:tc>
        <w:tc>
          <w:tcPr>
            <w:tcW w:w="9247" w:type="dxa"/>
            <w:vAlign w:val="center"/>
          </w:tcPr>
          <w:p w14:paraId="1AAF3787" w14:textId="77777777" w:rsidR="00E310AC" w:rsidRPr="00E310AC" w:rsidRDefault="00E310AC" w:rsidP="0092479B">
            <w:pPr>
              <w:jc w:val="both"/>
              <w:rPr>
                <w:rFonts w:eastAsia="Calibri"/>
                <w:color w:val="000000"/>
                <w:sz w:val="20"/>
              </w:rPr>
            </w:pPr>
            <w:r w:rsidRPr="00E310AC">
              <w:rPr>
                <w:rFonts w:eastAsia="Calibri"/>
                <w:sz w:val="20"/>
              </w:rPr>
              <w:t>анкета   квалификационных   требований,    заполненная оферентом</w:t>
            </w:r>
            <w:r w:rsidRPr="00E310AC">
              <w:rPr>
                <w:sz w:val="20"/>
                <w:shd w:val="clear" w:color="auto" w:fill="FFFFFF"/>
              </w:rPr>
              <w:t xml:space="preserve"> </w:t>
            </w:r>
          </w:p>
        </w:tc>
        <w:tc>
          <w:tcPr>
            <w:tcW w:w="940" w:type="dxa"/>
            <w:vAlign w:val="center"/>
          </w:tcPr>
          <w:p w14:paraId="4EF200E5" w14:textId="77777777" w:rsidR="00E310AC" w:rsidRPr="00E310AC" w:rsidRDefault="00E310AC" w:rsidP="0092479B">
            <w:pPr>
              <w:spacing w:before="120"/>
              <w:rPr>
                <w:rFonts w:eastAsia="Calibri"/>
                <w:color w:val="000000"/>
                <w:sz w:val="20"/>
              </w:rPr>
            </w:pPr>
          </w:p>
        </w:tc>
      </w:tr>
      <w:tr w:rsidR="00E310AC" w:rsidRPr="00E310AC" w14:paraId="54D65BF1" w14:textId="77777777" w:rsidTr="00E310AC">
        <w:trPr>
          <w:trHeight w:val="467"/>
          <w:jc w:val="center"/>
        </w:trPr>
        <w:tc>
          <w:tcPr>
            <w:tcW w:w="553" w:type="dxa"/>
            <w:vAlign w:val="center"/>
          </w:tcPr>
          <w:p w14:paraId="24382530" w14:textId="77777777" w:rsidR="00E310AC" w:rsidRPr="00E310AC" w:rsidRDefault="00E310AC" w:rsidP="0092479B">
            <w:pPr>
              <w:spacing w:before="120"/>
              <w:jc w:val="center"/>
              <w:rPr>
                <w:rFonts w:eastAsia="Calibri"/>
                <w:color w:val="000000"/>
                <w:sz w:val="20"/>
              </w:rPr>
            </w:pPr>
            <w:r w:rsidRPr="00E310AC">
              <w:rPr>
                <w:rFonts w:eastAsia="Calibri"/>
                <w:color w:val="000000"/>
                <w:sz w:val="20"/>
                <w:lang w:val="tk-TM"/>
              </w:rPr>
              <w:t>2</w:t>
            </w:r>
            <w:r w:rsidRPr="00E310AC">
              <w:rPr>
                <w:rFonts w:eastAsia="Calibri"/>
                <w:color w:val="000000"/>
                <w:sz w:val="20"/>
              </w:rPr>
              <w:t>)</w:t>
            </w:r>
          </w:p>
        </w:tc>
        <w:tc>
          <w:tcPr>
            <w:tcW w:w="9247" w:type="dxa"/>
            <w:vAlign w:val="center"/>
          </w:tcPr>
          <w:p w14:paraId="18F77277" w14:textId="77777777" w:rsidR="00E310AC" w:rsidRPr="00E310AC" w:rsidRDefault="00E310AC" w:rsidP="0092479B">
            <w:pPr>
              <w:jc w:val="both"/>
              <w:rPr>
                <w:rFonts w:eastAsia="Calibri"/>
                <w:color w:val="000000"/>
                <w:sz w:val="20"/>
              </w:rPr>
            </w:pPr>
            <w:r w:rsidRPr="00E310AC">
              <w:rPr>
                <w:rFonts w:eastAsia="Calibri"/>
                <w:b/>
                <w:sz w:val="20"/>
                <w:u w:val="single"/>
              </w:rPr>
              <w:t>коммерческая     спецификация  с указанием стоимости</w:t>
            </w:r>
            <w:r w:rsidRPr="00E310AC">
              <w:rPr>
                <w:rFonts w:eastAsia="Calibri"/>
                <w:sz w:val="20"/>
              </w:rPr>
              <w:t xml:space="preserve"> (калькуляции ценообразования от условий  EХW франко-завод до условий поставок DAP  пункт назначения) единицы продукции и общей тендерной стоимости поставляемых товаров на условиях поставки, согласно Правил «Инкотермс-2010» (публикация Международной Торговой Палаты, Париж), заполненная оферентом, с указанием срока, в течение которого тендерная заявка (котировка) имеет силу (в одном экземпляре) (должны быть  подшиты </w:t>
            </w:r>
            <w:r w:rsidRPr="00E310AC">
              <w:rPr>
                <w:rFonts w:eastAsia="Calibri"/>
                <w:b/>
                <w:sz w:val="20"/>
                <w:u w:val="single"/>
              </w:rPr>
              <w:t>в отдельные  папки</w:t>
            </w:r>
            <w:r w:rsidRPr="00E310AC">
              <w:rPr>
                <w:rFonts w:eastAsia="Calibri"/>
                <w:sz w:val="20"/>
              </w:rPr>
              <w:t xml:space="preserve">, </w:t>
            </w:r>
            <w:r w:rsidRPr="00E310AC">
              <w:rPr>
                <w:rFonts w:eastAsia="Calibri"/>
                <w:b/>
                <w:sz w:val="20"/>
                <w:u w:val="single"/>
              </w:rPr>
              <w:t>прошнурованы, пронумерованы  и  заверены печатью участников тендера)</w:t>
            </w:r>
          </w:p>
        </w:tc>
        <w:tc>
          <w:tcPr>
            <w:tcW w:w="940" w:type="dxa"/>
            <w:vAlign w:val="center"/>
          </w:tcPr>
          <w:p w14:paraId="67EEF268" w14:textId="77777777" w:rsidR="00E310AC" w:rsidRPr="00E310AC" w:rsidRDefault="00E310AC" w:rsidP="0092479B">
            <w:pPr>
              <w:spacing w:before="120"/>
              <w:rPr>
                <w:rFonts w:eastAsia="Calibri"/>
                <w:color w:val="000000"/>
                <w:sz w:val="20"/>
              </w:rPr>
            </w:pPr>
          </w:p>
        </w:tc>
      </w:tr>
      <w:tr w:rsidR="00E310AC" w:rsidRPr="00E310AC" w14:paraId="5A3C86F2" w14:textId="77777777" w:rsidTr="00E310AC">
        <w:trPr>
          <w:trHeight w:val="467"/>
          <w:jc w:val="center"/>
        </w:trPr>
        <w:tc>
          <w:tcPr>
            <w:tcW w:w="553" w:type="dxa"/>
            <w:vAlign w:val="center"/>
          </w:tcPr>
          <w:p w14:paraId="3E92166D" w14:textId="77777777" w:rsidR="00E310AC" w:rsidRPr="00E310AC" w:rsidRDefault="00E310AC" w:rsidP="0092479B">
            <w:pPr>
              <w:spacing w:before="120"/>
              <w:jc w:val="center"/>
              <w:rPr>
                <w:rFonts w:eastAsia="Calibri"/>
                <w:color w:val="000000"/>
                <w:sz w:val="20"/>
              </w:rPr>
            </w:pPr>
            <w:r w:rsidRPr="00E310AC">
              <w:rPr>
                <w:rFonts w:eastAsia="Calibri"/>
                <w:color w:val="000000"/>
                <w:sz w:val="20"/>
                <w:lang w:val="tk-TM"/>
              </w:rPr>
              <w:t>3</w:t>
            </w:r>
            <w:r w:rsidRPr="00E310AC">
              <w:rPr>
                <w:rFonts w:eastAsia="Calibri"/>
                <w:color w:val="000000"/>
                <w:sz w:val="20"/>
              </w:rPr>
              <w:t>)</w:t>
            </w:r>
          </w:p>
        </w:tc>
        <w:tc>
          <w:tcPr>
            <w:tcW w:w="9247" w:type="dxa"/>
            <w:vAlign w:val="center"/>
          </w:tcPr>
          <w:p w14:paraId="05732054" w14:textId="77777777" w:rsidR="00E310AC" w:rsidRPr="00E310AC" w:rsidRDefault="00E310AC" w:rsidP="0092479B">
            <w:pPr>
              <w:jc w:val="both"/>
              <w:rPr>
                <w:rFonts w:eastAsia="Calibri"/>
                <w:b/>
                <w:sz w:val="20"/>
                <w:u w:val="single"/>
              </w:rPr>
            </w:pPr>
            <w:r w:rsidRPr="00E310AC">
              <w:rPr>
                <w:rFonts w:eastAsia="Calibri"/>
                <w:b/>
                <w:sz w:val="20"/>
                <w:u w:val="single"/>
              </w:rPr>
              <w:t>техническая    спецификация без указания цен</w:t>
            </w:r>
            <w:r w:rsidRPr="00E310AC">
              <w:rPr>
                <w:rFonts w:eastAsia="Calibri"/>
                <w:sz w:val="20"/>
              </w:rPr>
              <w:t xml:space="preserve"> в том числе:   описания, необходимые технические и качественные характеристики поставляемых товаров -(должны быть  подшиты </w:t>
            </w:r>
            <w:r w:rsidRPr="00E310AC">
              <w:rPr>
                <w:rFonts w:eastAsia="Calibri"/>
                <w:b/>
                <w:sz w:val="20"/>
                <w:u w:val="single"/>
              </w:rPr>
              <w:t>в отдельные  папки</w:t>
            </w:r>
            <w:r w:rsidRPr="00E310AC">
              <w:rPr>
                <w:rFonts w:eastAsia="Calibri"/>
                <w:sz w:val="20"/>
              </w:rPr>
              <w:t xml:space="preserve">, </w:t>
            </w:r>
            <w:r w:rsidRPr="00E310AC">
              <w:rPr>
                <w:rFonts w:eastAsia="Calibri"/>
                <w:b/>
                <w:sz w:val="20"/>
                <w:u w:val="single"/>
              </w:rPr>
              <w:t>прошнурованы, пронумерованы  и  заверены печатью участников тендера)</w:t>
            </w:r>
          </w:p>
        </w:tc>
        <w:tc>
          <w:tcPr>
            <w:tcW w:w="940" w:type="dxa"/>
            <w:vAlign w:val="center"/>
          </w:tcPr>
          <w:p w14:paraId="2CABE9FE" w14:textId="77777777" w:rsidR="00E310AC" w:rsidRPr="00E310AC" w:rsidRDefault="00E310AC" w:rsidP="0092479B">
            <w:pPr>
              <w:spacing w:before="120"/>
              <w:rPr>
                <w:rFonts w:eastAsia="Calibri"/>
                <w:color w:val="000000"/>
                <w:sz w:val="20"/>
              </w:rPr>
            </w:pPr>
          </w:p>
        </w:tc>
      </w:tr>
      <w:tr w:rsidR="00E310AC" w:rsidRPr="00E310AC" w14:paraId="00FE1D28" w14:textId="77777777" w:rsidTr="00E310AC">
        <w:trPr>
          <w:trHeight w:val="467"/>
          <w:jc w:val="center"/>
        </w:trPr>
        <w:tc>
          <w:tcPr>
            <w:tcW w:w="553" w:type="dxa"/>
            <w:vAlign w:val="center"/>
          </w:tcPr>
          <w:p w14:paraId="5F11CB4D" w14:textId="77777777" w:rsidR="00E310AC" w:rsidRPr="00E310AC" w:rsidRDefault="00E310AC" w:rsidP="0092479B">
            <w:pPr>
              <w:spacing w:before="120"/>
              <w:jc w:val="center"/>
              <w:rPr>
                <w:rFonts w:eastAsia="Calibri"/>
                <w:color w:val="000000"/>
                <w:sz w:val="20"/>
              </w:rPr>
            </w:pPr>
            <w:r w:rsidRPr="00E310AC">
              <w:rPr>
                <w:rFonts w:eastAsia="Calibri"/>
                <w:sz w:val="20"/>
                <w:lang w:val="tk-TM"/>
              </w:rPr>
              <w:t>4</w:t>
            </w:r>
            <w:r w:rsidRPr="00E310AC">
              <w:rPr>
                <w:rFonts w:eastAsia="Calibri"/>
                <w:sz w:val="20"/>
              </w:rPr>
              <w:t>)</w:t>
            </w:r>
          </w:p>
        </w:tc>
        <w:tc>
          <w:tcPr>
            <w:tcW w:w="9247" w:type="dxa"/>
            <w:vAlign w:val="center"/>
          </w:tcPr>
          <w:p w14:paraId="48B13D90" w14:textId="77777777" w:rsidR="00E310AC" w:rsidRPr="00E310AC" w:rsidRDefault="00E310AC" w:rsidP="0092479B">
            <w:pPr>
              <w:jc w:val="both"/>
              <w:rPr>
                <w:rFonts w:eastAsia="Calibri"/>
                <w:b/>
                <w:sz w:val="20"/>
                <w:u w:val="single"/>
              </w:rPr>
            </w:pPr>
            <w:r w:rsidRPr="00E310AC">
              <w:rPr>
                <w:rFonts w:eastAsia="Calibri"/>
                <w:sz w:val="20"/>
              </w:rPr>
              <w:t>перечень возможных дополнительных услуг, которые будут включены в договор поставки</w:t>
            </w:r>
          </w:p>
        </w:tc>
        <w:tc>
          <w:tcPr>
            <w:tcW w:w="940" w:type="dxa"/>
            <w:vAlign w:val="center"/>
          </w:tcPr>
          <w:p w14:paraId="52938910" w14:textId="77777777" w:rsidR="00E310AC" w:rsidRPr="00E310AC" w:rsidRDefault="00E310AC" w:rsidP="0092479B">
            <w:pPr>
              <w:spacing w:before="120"/>
              <w:rPr>
                <w:rFonts w:eastAsia="Calibri"/>
                <w:color w:val="000000"/>
                <w:sz w:val="20"/>
              </w:rPr>
            </w:pPr>
          </w:p>
        </w:tc>
      </w:tr>
      <w:tr w:rsidR="00E310AC" w:rsidRPr="00E310AC" w14:paraId="2D21A1E3" w14:textId="77777777" w:rsidTr="00E310AC">
        <w:trPr>
          <w:trHeight w:val="467"/>
          <w:jc w:val="center"/>
        </w:trPr>
        <w:tc>
          <w:tcPr>
            <w:tcW w:w="553" w:type="dxa"/>
            <w:vAlign w:val="center"/>
          </w:tcPr>
          <w:p w14:paraId="2FB1420D" w14:textId="77777777" w:rsidR="00E310AC" w:rsidRPr="00E310AC" w:rsidRDefault="00E310AC" w:rsidP="0092479B">
            <w:pPr>
              <w:spacing w:before="120"/>
              <w:jc w:val="center"/>
              <w:rPr>
                <w:rFonts w:eastAsia="Calibri"/>
                <w:color w:val="000000"/>
                <w:sz w:val="20"/>
              </w:rPr>
            </w:pPr>
            <w:r w:rsidRPr="00E310AC">
              <w:rPr>
                <w:rFonts w:eastAsia="Calibri"/>
                <w:sz w:val="20"/>
                <w:lang w:val="tk-TM"/>
              </w:rPr>
              <w:t>5</w:t>
            </w:r>
            <w:r w:rsidRPr="00E310AC">
              <w:rPr>
                <w:rFonts w:eastAsia="Calibri"/>
                <w:sz w:val="20"/>
              </w:rPr>
              <w:t>)</w:t>
            </w:r>
          </w:p>
        </w:tc>
        <w:tc>
          <w:tcPr>
            <w:tcW w:w="9247" w:type="dxa"/>
            <w:vAlign w:val="center"/>
          </w:tcPr>
          <w:p w14:paraId="3E3FC13E" w14:textId="77777777" w:rsidR="00E310AC" w:rsidRPr="00E310AC" w:rsidRDefault="00E310AC" w:rsidP="0092479B">
            <w:pPr>
              <w:jc w:val="both"/>
              <w:rPr>
                <w:rFonts w:eastAsia="Calibri"/>
                <w:b/>
                <w:sz w:val="20"/>
                <w:u w:val="single"/>
              </w:rPr>
            </w:pPr>
            <w:r w:rsidRPr="00E310AC">
              <w:rPr>
                <w:rFonts w:eastAsia="Calibri"/>
                <w:sz w:val="20"/>
              </w:rPr>
              <w:t>подтверждение или разрешение производителя (для не производителей продукции и товаров, отсутствующих на внутреннем рынке Туркменистана)</w:t>
            </w:r>
          </w:p>
        </w:tc>
        <w:tc>
          <w:tcPr>
            <w:tcW w:w="940" w:type="dxa"/>
            <w:vAlign w:val="center"/>
          </w:tcPr>
          <w:p w14:paraId="2EE548AB" w14:textId="77777777" w:rsidR="00E310AC" w:rsidRPr="00E310AC" w:rsidRDefault="00E310AC" w:rsidP="0092479B">
            <w:pPr>
              <w:spacing w:before="120"/>
              <w:rPr>
                <w:rFonts w:eastAsia="Calibri"/>
                <w:color w:val="000000"/>
                <w:sz w:val="20"/>
              </w:rPr>
            </w:pPr>
          </w:p>
        </w:tc>
      </w:tr>
      <w:tr w:rsidR="00E310AC" w:rsidRPr="00E310AC" w14:paraId="4412AB2A" w14:textId="77777777" w:rsidTr="00E310AC">
        <w:trPr>
          <w:trHeight w:val="467"/>
          <w:jc w:val="center"/>
        </w:trPr>
        <w:tc>
          <w:tcPr>
            <w:tcW w:w="553" w:type="dxa"/>
            <w:vAlign w:val="center"/>
          </w:tcPr>
          <w:p w14:paraId="7E4C4C2A" w14:textId="77777777" w:rsidR="00E310AC" w:rsidRPr="00E310AC" w:rsidRDefault="00E310AC" w:rsidP="0092479B">
            <w:pPr>
              <w:spacing w:before="120"/>
              <w:jc w:val="center"/>
              <w:rPr>
                <w:rFonts w:eastAsia="Calibri"/>
                <w:color w:val="000000"/>
                <w:sz w:val="20"/>
              </w:rPr>
            </w:pPr>
            <w:r w:rsidRPr="00E310AC">
              <w:rPr>
                <w:rFonts w:eastAsia="Calibri"/>
                <w:sz w:val="20"/>
                <w:lang w:val="tk-TM"/>
              </w:rPr>
              <w:t>6</w:t>
            </w:r>
            <w:r w:rsidRPr="00E310AC">
              <w:rPr>
                <w:rFonts w:eastAsia="Calibri"/>
                <w:sz w:val="20"/>
              </w:rPr>
              <w:t>)</w:t>
            </w:r>
          </w:p>
        </w:tc>
        <w:tc>
          <w:tcPr>
            <w:tcW w:w="9247" w:type="dxa"/>
            <w:vAlign w:val="center"/>
          </w:tcPr>
          <w:p w14:paraId="5012EB22" w14:textId="77777777" w:rsidR="00E310AC" w:rsidRPr="00E310AC" w:rsidRDefault="00E310AC" w:rsidP="0092479B">
            <w:pPr>
              <w:jc w:val="both"/>
              <w:rPr>
                <w:rFonts w:eastAsia="Calibri"/>
                <w:b/>
                <w:sz w:val="20"/>
                <w:u w:val="single"/>
              </w:rPr>
            </w:pPr>
            <w:r w:rsidRPr="00E310AC">
              <w:rPr>
                <w:rFonts w:eastAsia="Calibri"/>
                <w:sz w:val="20"/>
              </w:rPr>
              <w:t>основные условия договора поставки</w:t>
            </w:r>
          </w:p>
        </w:tc>
        <w:tc>
          <w:tcPr>
            <w:tcW w:w="940" w:type="dxa"/>
            <w:vAlign w:val="center"/>
          </w:tcPr>
          <w:p w14:paraId="00D34535" w14:textId="77777777" w:rsidR="00E310AC" w:rsidRPr="00E310AC" w:rsidRDefault="00E310AC" w:rsidP="0092479B">
            <w:pPr>
              <w:spacing w:before="120"/>
              <w:rPr>
                <w:rFonts w:eastAsia="Calibri"/>
                <w:color w:val="000000"/>
                <w:sz w:val="20"/>
              </w:rPr>
            </w:pPr>
          </w:p>
        </w:tc>
      </w:tr>
      <w:tr w:rsidR="00E310AC" w:rsidRPr="00E310AC" w14:paraId="1917939D" w14:textId="77777777" w:rsidTr="00E310AC">
        <w:trPr>
          <w:trHeight w:val="467"/>
          <w:jc w:val="center"/>
        </w:trPr>
        <w:tc>
          <w:tcPr>
            <w:tcW w:w="553" w:type="dxa"/>
            <w:vAlign w:val="center"/>
          </w:tcPr>
          <w:p w14:paraId="1B3D4AD8" w14:textId="77777777" w:rsidR="00E310AC" w:rsidRPr="00E310AC" w:rsidRDefault="00E310AC" w:rsidP="0092479B">
            <w:pPr>
              <w:spacing w:before="120"/>
              <w:jc w:val="center"/>
              <w:rPr>
                <w:rFonts w:eastAsia="Calibri"/>
                <w:color w:val="000000"/>
                <w:sz w:val="20"/>
              </w:rPr>
            </w:pPr>
            <w:r w:rsidRPr="00E310AC">
              <w:rPr>
                <w:rFonts w:eastAsia="Calibri"/>
                <w:sz w:val="20"/>
                <w:lang w:val="tk-TM"/>
              </w:rPr>
              <w:t>7</w:t>
            </w:r>
            <w:r w:rsidRPr="00E310AC">
              <w:rPr>
                <w:rFonts w:eastAsia="Calibri"/>
                <w:sz w:val="20"/>
              </w:rPr>
              <w:t>)</w:t>
            </w:r>
          </w:p>
        </w:tc>
        <w:tc>
          <w:tcPr>
            <w:tcW w:w="9247" w:type="dxa"/>
            <w:vAlign w:val="center"/>
          </w:tcPr>
          <w:p w14:paraId="196D0495" w14:textId="77777777" w:rsidR="00E310AC" w:rsidRPr="00E310AC" w:rsidRDefault="00E310AC" w:rsidP="0092479B">
            <w:pPr>
              <w:jc w:val="both"/>
              <w:rPr>
                <w:rFonts w:eastAsia="Calibri"/>
                <w:b/>
                <w:sz w:val="20"/>
                <w:u w:val="single"/>
              </w:rPr>
            </w:pPr>
            <w:r w:rsidRPr="00E310AC">
              <w:rPr>
                <w:rFonts w:eastAsia="Calibri"/>
                <w:sz w:val="20"/>
              </w:rPr>
              <w:t>справка налогового органа об отсутствии задолженности перед государственным бюджетом (для отечественных оферентов и резидентов Туркменистана)</w:t>
            </w:r>
          </w:p>
        </w:tc>
        <w:tc>
          <w:tcPr>
            <w:tcW w:w="940" w:type="dxa"/>
            <w:vAlign w:val="center"/>
          </w:tcPr>
          <w:p w14:paraId="06557FE1" w14:textId="77777777" w:rsidR="00E310AC" w:rsidRPr="00E310AC" w:rsidRDefault="00E310AC" w:rsidP="0092479B">
            <w:pPr>
              <w:spacing w:before="120"/>
              <w:rPr>
                <w:rFonts w:eastAsia="Calibri"/>
                <w:color w:val="000000"/>
                <w:sz w:val="20"/>
              </w:rPr>
            </w:pPr>
          </w:p>
        </w:tc>
      </w:tr>
      <w:tr w:rsidR="00E310AC" w:rsidRPr="00E310AC" w14:paraId="7E641D2A" w14:textId="77777777" w:rsidTr="00E310AC">
        <w:trPr>
          <w:trHeight w:val="467"/>
          <w:jc w:val="center"/>
        </w:trPr>
        <w:tc>
          <w:tcPr>
            <w:tcW w:w="553" w:type="dxa"/>
            <w:vAlign w:val="center"/>
          </w:tcPr>
          <w:p w14:paraId="38869C57" w14:textId="77777777" w:rsidR="00E310AC" w:rsidRPr="00E310AC" w:rsidRDefault="00E310AC" w:rsidP="0092479B">
            <w:pPr>
              <w:spacing w:before="120"/>
              <w:jc w:val="center"/>
              <w:rPr>
                <w:rFonts w:eastAsia="Calibri"/>
                <w:color w:val="000000"/>
                <w:sz w:val="20"/>
              </w:rPr>
            </w:pPr>
            <w:r w:rsidRPr="00E310AC">
              <w:rPr>
                <w:rFonts w:eastAsia="Calibri"/>
                <w:sz w:val="20"/>
                <w:lang w:val="tk-TM"/>
              </w:rPr>
              <w:t>8</w:t>
            </w:r>
            <w:r w:rsidRPr="00E310AC">
              <w:rPr>
                <w:rFonts w:eastAsia="Calibri"/>
                <w:sz w:val="20"/>
              </w:rPr>
              <w:t>)</w:t>
            </w:r>
          </w:p>
        </w:tc>
        <w:tc>
          <w:tcPr>
            <w:tcW w:w="9247" w:type="dxa"/>
            <w:vAlign w:val="center"/>
          </w:tcPr>
          <w:p w14:paraId="1F289930" w14:textId="77777777" w:rsidR="00E310AC" w:rsidRPr="00E310AC" w:rsidRDefault="00E310AC" w:rsidP="0092479B">
            <w:pPr>
              <w:jc w:val="both"/>
              <w:rPr>
                <w:rFonts w:eastAsia="Calibri"/>
                <w:sz w:val="20"/>
              </w:rPr>
            </w:pPr>
            <w:r w:rsidRPr="00E310AC">
              <w:rPr>
                <w:rFonts w:eastAsia="Calibri"/>
                <w:sz w:val="20"/>
              </w:rPr>
              <w:t>справка банка о хозяйственной деятельности оферента, балансы, отчеты о прибыли и убыли, а также аудиторские заключения (при их наличии) (Референция должна быть выписана банком, обслуживающим клиента не ранее -   последнего квартала текущего года).</w:t>
            </w:r>
          </w:p>
        </w:tc>
        <w:tc>
          <w:tcPr>
            <w:tcW w:w="940" w:type="dxa"/>
            <w:vAlign w:val="center"/>
          </w:tcPr>
          <w:p w14:paraId="73898945" w14:textId="77777777" w:rsidR="00E310AC" w:rsidRPr="00E310AC" w:rsidRDefault="00E310AC" w:rsidP="0092479B">
            <w:pPr>
              <w:spacing w:before="120"/>
              <w:rPr>
                <w:rFonts w:eastAsia="Calibri"/>
                <w:color w:val="000000"/>
                <w:sz w:val="20"/>
              </w:rPr>
            </w:pPr>
          </w:p>
        </w:tc>
      </w:tr>
      <w:tr w:rsidR="00E310AC" w:rsidRPr="00E310AC" w14:paraId="7BABF88C" w14:textId="77777777" w:rsidTr="00E310AC">
        <w:trPr>
          <w:trHeight w:val="467"/>
          <w:jc w:val="center"/>
        </w:trPr>
        <w:tc>
          <w:tcPr>
            <w:tcW w:w="553" w:type="dxa"/>
            <w:vAlign w:val="center"/>
          </w:tcPr>
          <w:p w14:paraId="61BFD342" w14:textId="77777777" w:rsidR="00E310AC" w:rsidRPr="00E310AC" w:rsidRDefault="00E310AC" w:rsidP="0092479B">
            <w:pPr>
              <w:spacing w:before="120"/>
              <w:jc w:val="center"/>
              <w:rPr>
                <w:rFonts w:eastAsia="Calibri"/>
                <w:color w:val="000000"/>
                <w:sz w:val="20"/>
              </w:rPr>
            </w:pPr>
            <w:r w:rsidRPr="00E310AC">
              <w:rPr>
                <w:rFonts w:eastAsia="Calibri"/>
                <w:sz w:val="20"/>
                <w:lang w:val="tk-TM"/>
              </w:rPr>
              <w:t>9</w:t>
            </w:r>
            <w:r w:rsidRPr="00E310AC">
              <w:rPr>
                <w:rFonts w:eastAsia="Calibri"/>
                <w:sz w:val="20"/>
              </w:rPr>
              <w:t>)</w:t>
            </w:r>
          </w:p>
        </w:tc>
        <w:tc>
          <w:tcPr>
            <w:tcW w:w="9247" w:type="dxa"/>
            <w:vAlign w:val="center"/>
          </w:tcPr>
          <w:p w14:paraId="171886B0" w14:textId="77777777" w:rsidR="00E310AC" w:rsidRPr="00E310AC" w:rsidRDefault="00E310AC" w:rsidP="0092479B">
            <w:pPr>
              <w:jc w:val="both"/>
              <w:rPr>
                <w:rFonts w:eastAsia="Calibri"/>
                <w:b/>
                <w:sz w:val="20"/>
                <w:u w:val="single"/>
              </w:rPr>
            </w:pPr>
            <w:r w:rsidRPr="00E310AC">
              <w:rPr>
                <w:rFonts w:eastAsia="Calibri"/>
                <w:sz w:val="20"/>
              </w:rPr>
              <w:t>сведения, подтверждающие опыт работы оферента</w:t>
            </w:r>
          </w:p>
        </w:tc>
        <w:tc>
          <w:tcPr>
            <w:tcW w:w="940" w:type="dxa"/>
            <w:vAlign w:val="center"/>
          </w:tcPr>
          <w:p w14:paraId="22F3BD25" w14:textId="77777777" w:rsidR="00E310AC" w:rsidRPr="00E310AC" w:rsidRDefault="00E310AC" w:rsidP="0092479B">
            <w:pPr>
              <w:spacing w:before="120"/>
              <w:rPr>
                <w:rFonts w:eastAsia="Calibri"/>
                <w:color w:val="000000"/>
                <w:sz w:val="20"/>
              </w:rPr>
            </w:pPr>
          </w:p>
        </w:tc>
      </w:tr>
      <w:tr w:rsidR="00E310AC" w:rsidRPr="00E310AC" w14:paraId="7C56F678" w14:textId="77777777" w:rsidTr="00E310AC">
        <w:trPr>
          <w:trHeight w:val="467"/>
          <w:jc w:val="center"/>
        </w:trPr>
        <w:tc>
          <w:tcPr>
            <w:tcW w:w="553" w:type="dxa"/>
            <w:vAlign w:val="center"/>
          </w:tcPr>
          <w:p w14:paraId="0F6B1756" w14:textId="77777777" w:rsidR="00E310AC" w:rsidRPr="00E310AC" w:rsidRDefault="00E310AC" w:rsidP="0092479B">
            <w:pPr>
              <w:spacing w:before="120"/>
              <w:jc w:val="center"/>
              <w:rPr>
                <w:rFonts w:eastAsia="Calibri"/>
                <w:color w:val="000000"/>
                <w:sz w:val="20"/>
              </w:rPr>
            </w:pPr>
            <w:r w:rsidRPr="00E310AC">
              <w:rPr>
                <w:rFonts w:eastAsia="Calibri"/>
                <w:sz w:val="20"/>
                <w:lang w:val="tk-TM"/>
              </w:rPr>
              <w:t>10</w:t>
            </w:r>
            <w:r w:rsidRPr="00E310AC">
              <w:rPr>
                <w:rFonts w:eastAsia="Calibri"/>
                <w:sz w:val="20"/>
              </w:rPr>
              <w:t>)</w:t>
            </w:r>
          </w:p>
        </w:tc>
        <w:tc>
          <w:tcPr>
            <w:tcW w:w="9247" w:type="dxa"/>
            <w:vAlign w:val="center"/>
          </w:tcPr>
          <w:p w14:paraId="1A6AF71E" w14:textId="77777777" w:rsidR="00E310AC" w:rsidRPr="00E310AC" w:rsidRDefault="00E310AC" w:rsidP="0092479B">
            <w:pPr>
              <w:jc w:val="both"/>
              <w:rPr>
                <w:rFonts w:eastAsia="Calibri"/>
                <w:sz w:val="20"/>
              </w:rPr>
            </w:pPr>
            <w:r w:rsidRPr="00E310AC">
              <w:rPr>
                <w:rFonts w:eastAsia="Calibri"/>
                <w:sz w:val="20"/>
              </w:rPr>
              <w:t>для резидентов Туркменистана необходимо предоставление копии регистрации о вхождении союз промышленников и предпринимателей Туркменистана</w:t>
            </w:r>
          </w:p>
        </w:tc>
        <w:tc>
          <w:tcPr>
            <w:tcW w:w="940" w:type="dxa"/>
            <w:vAlign w:val="center"/>
          </w:tcPr>
          <w:p w14:paraId="1496E835" w14:textId="77777777" w:rsidR="00E310AC" w:rsidRPr="00E310AC" w:rsidRDefault="00E310AC" w:rsidP="0092479B">
            <w:pPr>
              <w:spacing w:before="120"/>
              <w:rPr>
                <w:rFonts w:eastAsia="Calibri"/>
                <w:color w:val="000000"/>
                <w:sz w:val="20"/>
              </w:rPr>
            </w:pPr>
          </w:p>
        </w:tc>
      </w:tr>
      <w:tr w:rsidR="00E310AC" w:rsidRPr="00E310AC" w14:paraId="77182E55" w14:textId="77777777" w:rsidTr="00E310AC">
        <w:trPr>
          <w:trHeight w:val="467"/>
          <w:jc w:val="center"/>
        </w:trPr>
        <w:tc>
          <w:tcPr>
            <w:tcW w:w="553" w:type="dxa"/>
            <w:vAlign w:val="center"/>
          </w:tcPr>
          <w:p w14:paraId="2F3A42CB" w14:textId="77777777" w:rsidR="00E310AC" w:rsidRPr="00E310AC" w:rsidRDefault="00E310AC" w:rsidP="0092479B">
            <w:pPr>
              <w:spacing w:before="120"/>
              <w:jc w:val="center"/>
              <w:rPr>
                <w:rFonts w:eastAsia="Calibri"/>
                <w:color w:val="000000"/>
                <w:sz w:val="20"/>
                <w:lang w:val="tk-TM"/>
              </w:rPr>
            </w:pPr>
            <w:r w:rsidRPr="00E310AC">
              <w:rPr>
                <w:rFonts w:eastAsia="Calibri"/>
                <w:sz w:val="20"/>
                <w:lang w:val="tk-TM"/>
              </w:rPr>
              <w:t>11)</w:t>
            </w:r>
          </w:p>
        </w:tc>
        <w:tc>
          <w:tcPr>
            <w:tcW w:w="9247" w:type="dxa"/>
            <w:vAlign w:val="center"/>
          </w:tcPr>
          <w:p w14:paraId="6921407B" w14:textId="77777777" w:rsidR="00E310AC" w:rsidRPr="00E310AC" w:rsidRDefault="00E310AC" w:rsidP="0092479B">
            <w:pPr>
              <w:jc w:val="both"/>
              <w:rPr>
                <w:rFonts w:eastAsia="Calibri"/>
                <w:sz w:val="20"/>
              </w:rPr>
            </w:pPr>
            <w:r w:rsidRPr="00E310AC">
              <w:rPr>
                <w:rFonts w:eastAsia="Calibri"/>
                <w:sz w:val="20"/>
              </w:rPr>
              <w:t>электронный вариант анкеты, основных условий договора (в формате «Word») и технико-экономическую спецификацию (в формате «</w:t>
            </w:r>
            <w:proofErr w:type="spellStart"/>
            <w:r w:rsidRPr="00E310AC">
              <w:rPr>
                <w:rFonts w:eastAsia="Calibri"/>
                <w:sz w:val="20"/>
              </w:rPr>
              <w:t>Excell</w:t>
            </w:r>
            <w:proofErr w:type="spellEnd"/>
            <w:r w:rsidRPr="00E310AC">
              <w:rPr>
                <w:rFonts w:eastAsia="Calibri"/>
                <w:sz w:val="20"/>
              </w:rPr>
              <w:t>»).</w:t>
            </w:r>
          </w:p>
        </w:tc>
        <w:tc>
          <w:tcPr>
            <w:tcW w:w="940" w:type="dxa"/>
            <w:vAlign w:val="center"/>
          </w:tcPr>
          <w:p w14:paraId="3BB3AD9D" w14:textId="77777777" w:rsidR="00E310AC" w:rsidRPr="00E310AC" w:rsidRDefault="00E310AC" w:rsidP="0092479B">
            <w:pPr>
              <w:spacing w:before="120"/>
              <w:rPr>
                <w:rFonts w:eastAsia="Calibri"/>
                <w:color w:val="000000"/>
                <w:sz w:val="20"/>
              </w:rPr>
            </w:pPr>
          </w:p>
        </w:tc>
      </w:tr>
      <w:tr w:rsidR="00E310AC" w:rsidRPr="00E310AC" w14:paraId="49A5FFB1" w14:textId="77777777" w:rsidTr="00E310AC">
        <w:trPr>
          <w:trHeight w:val="467"/>
          <w:jc w:val="center"/>
        </w:trPr>
        <w:tc>
          <w:tcPr>
            <w:tcW w:w="553" w:type="dxa"/>
            <w:vAlign w:val="center"/>
          </w:tcPr>
          <w:p w14:paraId="75B66BF6" w14:textId="77777777" w:rsidR="00E310AC" w:rsidRPr="00E310AC" w:rsidRDefault="00E310AC" w:rsidP="0092479B">
            <w:pPr>
              <w:spacing w:before="120"/>
              <w:jc w:val="center"/>
              <w:rPr>
                <w:rFonts w:eastAsia="Calibri"/>
                <w:sz w:val="20"/>
              </w:rPr>
            </w:pPr>
            <w:r w:rsidRPr="00E310AC">
              <w:rPr>
                <w:rFonts w:eastAsia="Calibri"/>
                <w:sz w:val="20"/>
                <w:lang w:val="tk-TM"/>
              </w:rPr>
              <w:t>12</w:t>
            </w:r>
            <w:r w:rsidRPr="00E310AC">
              <w:rPr>
                <w:rFonts w:eastAsia="Calibri"/>
                <w:sz w:val="20"/>
              </w:rPr>
              <w:t>)</w:t>
            </w:r>
          </w:p>
        </w:tc>
        <w:tc>
          <w:tcPr>
            <w:tcW w:w="9247" w:type="dxa"/>
            <w:vAlign w:val="center"/>
          </w:tcPr>
          <w:p w14:paraId="7258AA95" w14:textId="77777777" w:rsidR="00E310AC" w:rsidRPr="00E310AC" w:rsidRDefault="00E310AC" w:rsidP="0092479B">
            <w:pPr>
              <w:jc w:val="both"/>
              <w:rPr>
                <w:rFonts w:eastAsia="Calibri"/>
                <w:sz w:val="20"/>
              </w:rPr>
            </w:pPr>
            <w:r w:rsidRPr="00E310AC">
              <w:rPr>
                <w:sz w:val="20"/>
              </w:rPr>
              <w:t>Сведения о регистрации (</w:t>
            </w:r>
            <w:r w:rsidRPr="00E310AC">
              <w:rPr>
                <w:rFonts w:eastAsia="Calibri"/>
                <w:sz w:val="20"/>
              </w:rPr>
              <w:t>положение, уставные, регистрационные документы</w:t>
            </w:r>
            <w:r w:rsidRPr="00E310AC">
              <w:rPr>
                <w:sz w:val="20"/>
              </w:rPr>
              <w:t>) предприятия</w:t>
            </w:r>
            <w:r w:rsidRPr="00E310AC">
              <w:rPr>
                <w:rFonts w:eastAsia="Calibri"/>
                <w:sz w:val="20"/>
              </w:rPr>
              <w:t xml:space="preserve"> лицензии, доверенности, </w:t>
            </w:r>
            <w:r w:rsidRPr="00E310AC">
              <w:rPr>
                <w:sz w:val="20"/>
              </w:rPr>
              <w:t>дилерские соглашения, соглашения о совместной деятельности и иные необходимые</w:t>
            </w:r>
            <w:r w:rsidRPr="00E310AC">
              <w:rPr>
                <w:rFonts w:eastAsia="Calibri"/>
                <w:sz w:val="20"/>
              </w:rPr>
              <w:t xml:space="preserve">   правовые документы</w:t>
            </w:r>
          </w:p>
        </w:tc>
        <w:tc>
          <w:tcPr>
            <w:tcW w:w="940" w:type="dxa"/>
            <w:vAlign w:val="center"/>
          </w:tcPr>
          <w:p w14:paraId="4E951DD3" w14:textId="77777777" w:rsidR="00E310AC" w:rsidRPr="00E310AC" w:rsidRDefault="00E310AC" w:rsidP="0092479B">
            <w:pPr>
              <w:spacing w:before="120"/>
              <w:rPr>
                <w:rFonts w:eastAsia="Calibri"/>
                <w:color w:val="000000"/>
                <w:sz w:val="20"/>
              </w:rPr>
            </w:pPr>
          </w:p>
        </w:tc>
      </w:tr>
    </w:tbl>
    <w:p w14:paraId="004F138E" w14:textId="77777777" w:rsidR="00E310AC" w:rsidRPr="00E310AC" w:rsidRDefault="00E310AC" w:rsidP="00E310AC">
      <w:pPr>
        <w:spacing w:before="120"/>
        <w:ind w:firstLine="708"/>
        <w:jc w:val="both"/>
        <w:rPr>
          <w:rFonts w:eastAsia="Calibri"/>
          <w:color w:val="000000"/>
          <w:sz w:val="20"/>
          <w:szCs w:val="32"/>
          <w:u w:val="single"/>
        </w:rPr>
      </w:pPr>
      <w:r w:rsidRPr="00E310AC">
        <w:rPr>
          <w:rFonts w:eastAsia="Calibri"/>
          <w:color w:val="000000"/>
          <w:sz w:val="20"/>
          <w:szCs w:val="32"/>
          <w:u w:val="single"/>
        </w:rPr>
        <w:t>Дополнительные документы:</w:t>
      </w:r>
    </w:p>
    <w:p w14:paraId="74ADD16D" w14:textId="77777777" w:rsidR="00E310AC" w:rsidRPr="00E310AC" w:rsidRDefault="00E310AC" w:rsidP="00E310AC">
      <w:pPr>
        <w:spacing w:before="120"/>
        <w:ind w:firstLine="708"/>
        <w:jc w:val="both"/>
        <w:rPr>
          <w:rFonts w:eastAsia="Calibri"/>
          <w:color w:val="000000"/>
          <w:sz w:val="20"/>
          <w:szCs w:val="32"/>
        </w:rPr>
      </w:pPr>
      <w:r w:rsidRPr="00E310AC">
        <w:rPr>
          <w:rFonts w:eastAsia="Calibri"/>
          <w:color w:val="000000"/>
          <w:sz w:val="20"/>
          <w:szCs w:val="32"/>
        </w:rPr>
        <w:t>(В качестве дополнительной  информации должны быть предоставлены следующие документы):</w:t>
      </w:r>
    </w:p>
    <w:tbl>
      <w:tblPr>
        <w:tblStyle w:val="af"/>
        <w:tblW w:w="9923" w:type="dxa"/>
        <w:jc w:val="center"/>
        <w:tblLook w:val="04A0" w:firstRow="1" w:lastRow="0" w:firstColumn="1" w:lastColumn="0" w:noHBand="0" w:noVBand="1"/>
      </w:tblPr>
      <w:tblGrid>
        <w:gridCol w:w="546"/>
        <w:gridCol w:w="8507"/>
        <w:gridCol w:w="870"/>
      </w:tblGrid>
      <w:tr w:rsidR="00E310AC" w:rsidRPr="00E310AC" w14:paraId="1792F4DA" w14:textId="77777777" w:rsidTr="00E310AC">
        <w:trPr>
          <w:trHeight w:val="467"/>
          <w:jc w:val="center"/>
        </w:trPr>
        <w:tc>
          <w:tcPr>
            <w:tcW w:w="553" w:type="dxa"/>
            <w:vAlign w:val="center"/>
          </w:tcPr>
          <w:p w14:paraId="4B482E32" w14:textId="77777777" w:rsidR="00E310AC" w:rsidRPr="00E310AC" w:rsidRDefault="00E310AC" w:rsidP="0092479B">
            <w:pPr>
              <w:spacing w:before="120"/>
              <w:rPr>
                <w:rFonts w:eastAsia="Calibri"/>
                <w:color w:val="000000"/>
                <w:sz w:val="20"/>
              </w:rPr>
            </w:pPr>
            <w:r w:rsidRPr="00E310AC">
              <w:rPr>
                <w:rFonts w:eastAsia="Calibri"/>
                <w:color w:val="000000"/>
                <w:sz w:val="20"/>
                <w:lang w:val="tk-TM"/>
              </w:rPr>
              <w:t>13</w:t>
            </w:r>
            <w:r w:rsidRPr="00E310AC">
              <w:rPr>
                <w:rFonts w:eastAsia="Calibri"/>
                <w:color w:val="000000"/>
                <w:sz w:val="20"/>
              </w:rPr>
              <w:t>)</w:t>
            </w:r>
          </w:p>
        </w:tc>
        <w:tc>
          <w:tcPr>
            <w:tcW w:w="9247" w:type="dxa"/>
            <w:vAlign w:val="center"/>
          </w:tcPr>
          <w:p w14:paraId="2B211619" w14:textId="77777777" w:rsidR="00E310AC" w:rsidRPr="00E310AC" w:rsidRDefault="00E310AC" w:rsidP="0092479B">
            <w:pPr>
              <w:jc w:val="both"/>
              <w:rPr>
                <w:rFonts w:eastAsia="Calibri"/>
                <w:color w:val="000000"/>
                <w:sz w:val="20"/>
              </w:rPr>
            </w:pPr>
            <w:r w:rsidRPr="00E310AC">
              <w:rPr>
                <w:rFonts w:eastAsia="Calibri"/>
                <w:sz w:val="20"/>
              </w:rPr>
              <w:t>паспорта, сертификаты, техническое описание, при необходимости образцы продукции для испытания, схемы, комплектованная ведомость, перечень запасных частей и инструментов, другие данные;</w:t>
            </w:r>
            <w:r w:rsidRPr="00E310AC">
              <w:rPr>
                <w:rFonts w:eastAsia="Calibri"/>
                <w:color w:val="000000"/>
                <w:sz w:val="20"/>
              </w:rPr>
              <w:t xml:space="preserve"> </w:t>
            </w:r>
          </w:p>
        </w:tc>
        <w:tc>
          <w:tcPr>
            <w:tcW w:w="940" w:type="dxa"/>
            <w:vAlign w:val="center"/>
          </w:tcPr>
          <w:p w14:paraId="2F598012" w14:textId="77777777" w:rsidR="00E310AC" w:rsidRPr="00E310AC" w:rsidRDefault="00E310AC" w:rsidP="0092479B">
            <w:pPr>
              <w:spacing w:before="120"/>
              <w:rPr>
                <w:rFonts w:eastAsia="Calibri"/>
                <w:color w:val="000000"/>
                <w:sz w:val="20"/>
              </w:rPr>
            </w:pPr>
          </w:p>
        </w:tc>
      </w:tr>
      <w:tr w:rsidR="00E310AC" w:rsidRPr="00E310AC" w14:paraId="3CB726E5" w14:textId="77777777" w:rsidTr="00E310AC">
        <w:trPr>
          <w:trHeight w:val="467"/>
          <w:jc w:val="center"/>
        </w:trPr>
        <w:tc>
          <w:tcPr>
            <w:tcW w:w="553" w:type="dxa"/>
            <w:vAlign w:val="center"/>
          </w:tcPr>
          <w:p w14:paraId="7BC81F84" w14:textId="77777777" w:rsidR="00E310AC" w:rsidRPr="00E310AC" w:rsidRDefault="00E310AC" w:rsidP="0092479B">
            <w:pPr>
              <w:spacing w:before="120"/>
              <w:rPr>
                <w:rFonts w:eastAsia="Calibri"/>
                <w:color w:val="000000"/>
                <w:sz w:val="20"/>
              </w:rPr>
            </w:pPr>
            <w:r w:rsidRPr="00E310AC">
              <w:rPr>
                <w:rFonts w:eastAsia="Calibri"/>
                <w:color w:val="000000"/>
                <w:sz w:val="20"/>
                <w:lang w:val="tk-TM"/>
              </w:rPr>
              <w:t>14</w:t>
            </w:r>
            <w:r w:rsidRPr="00E310AC">
              <w:rPr>
                <w:rFonts w:eastAsia="Calibri"/>
                <w:color w:val="000000"/>
                <w:sz w:val="20"/>
              </w:rPr>
              <w:t>)</w:t>
            </w:r>
          </w:p>
        </w:tc>
        <w:tc>
          <w:tcPr>
            <w:tcW w:w="9247" w:type="dxa"/>
            <w:vAlign w:val="center"/>
          </w:tcPr>
          <w:p w14:paraId="476E005E" w14:textId="77777777" w:rsidR="00E310AC" w:rsidRPr="00E310AC" w:rsidRDefault="00E310AC" w:rsidP="0092479B">
            <w:pPr>
              <w:jc w:val="both"/>
              <w:rPr>
                <w:rFonts w:eastAsia="Calibri"/>
                <w:color w:val="000000"/>
                <w:sz w:val="20"/>
              </w:rPr>
            </w:pPr>
            <w:r w:rsidRPr="00E310AC">
              <w:rPr>
                <w:rFonts w:eastAsia="Calibri"/>
                <w:sz w:val="20"/>
              </w:rPr>
              <w:t>сведения о поставках такой или аналогичной продукции в Туркменистан в течение последних 2 лет;</w:t>
            </w:r>
            <w:r w:rsidRPr="00E310AC">
              <w:rPr>
                <w:rFonts w:eastAsia="Calibri"/>
                <w:color w:val="000000"/>
                <w:sz w:val="20"/>
              </w:rPr>
              <w:t xml:space="preserve"> </w:t>
            </w:r>
          </w:p>
        </w:tc>
        <w:tc>
          <w:tcPr>
            <w:tcW w:w="940" w:type="dxa"/>
            <w:vAlign w:val="center"/>
          </w:tcPr>
          <w:p w14:paraId="6210E1E6" w14:textId="77777777" w:rsidR="00E310AC" w:rsidRPr="00E310AC" w:rsidRDefault="00E310AC" w:rsidP="0092479B">
            <w:pPr>
              <w:spacing w:before="120"/>
              <w:rPr>
                <w:rFonts w:eastAsia="Calibri"/>
                <w:color w:val="000000"/>
                <w:sz w:val="20"/>
              </w:rPr>
            </w:pPr>
          </w:p>
        </w:tc>
      </w:tr>
      <w:tr w:rsidR="00E310AC" w:rsidRPr="00E310AC" w14:paraId="4724CBD1" w14:textId="77777777" w:rsidTr="00E310AC">
        <w:trPr>
          <w:trHeight w:val="467"/>
          <w:jc w:val="center"/>
        </w:trPr>
        <w:tc>
          <w:tcPr>
            <w:tcW w:w="553" w:type="dxa"/>
            <w:vAlign w:val="center"/>
          </w:tcPr>
          <w:p w14:paraId="595C0013" w14:textId="77777777" w:rsidR="00E310AC" w:rsidRPr="00E310AC" w:rsidRDefault="00E310AC" w:rsidP="0092479B">
            <w:pPr>
              <w:spacing w:before="120"/>
              <w:rPr>
                <w:rFonts w:eastAsia="Calibri"/>
                <w:color w:val="000000"/>
                <w:sz w:val="20"/>
              </w:rPr>
            </w:pPr>
            <w:r w:rsidRPr="00E310AC">
              <w:rPr>
                <w:rFonts w:eastAsia="Calibri"/>
                <w:color w:val="000000"/>
                <w:sz w:val="20"/>
                <w:lang w:val="tk-TM"/>
              </w:rPr>
              <w:t>15</w:t>
            </w:r>
            <w:r w:rsidRPr="00E310AC">
              <w:rPr>
                <w:rFonts w:eastAsia="Calibri"/>
                <w:color w:val="000000"/>
                <w:sz w:val="20"/>
              </w:rPr>
              <w:t>)</w:t>
            </w:r>
          </w:p>
        </w:tc>
        <w:tc>
          <w:tcPr>
            <w:tcW w:w="9247" w:type="dxa"/>
            <w:vAlign w:val="center"/>
          </w:tcPr>
          <w:p w14:paraId="397BAD6C" w14:textId="77777777" w:rsidR="00E310AC" w:rsidRPr="00E310AC" w:rsidRDefault="00E310AC" w:rsidP="0092479B">
            <w:pPr>
              <w:jc w:val="both"/>
              <w:rPr>
                <w:rFonts w:eastAsia="Calibri"/>
                <w:color w:val="000000"/>
                <w:sz w:val="20"/>
              </w:rPr>
            </w:pPr>
            <w:r w:rsidRPr="00E310AC">
              <w:rPr>
                <w:rFonts w:eastAsia="Calibri"/>
                <w:sz w:val="20"/>
              </w:rPr>
              <w:t>сведения о гарантийных сроках и условиях хранения.</w:t>
            </w:r>
          </w:p>
        </w:tc>
        <w:tc>
          <w:tcPr>
            <w:tcW w:w="940" w:type="dxa"/>
            <w:vAlign w:val="center"/>
          </w:tcPr>
          <w:p w14:paraId="58B8DDE0" w14:textId="77777777" w:rsidR="00E310AC" w:rsidRPr="00E310AC" w:rsidRDefault="00E310AC" w:rsidP="0092479B">
            <w:pPr>
              <w:spacing w:before="120"/>
              <w:rPr>
                <w:rFonts w:eastAsia="Calibri"/>
                <w:color w:val="000000"/>
                <w:sz w:val="20"/>
              </w:rPr>
            </w:pPr>
          </w:p>
        </w:tc>
      </w:tr>
    </w:tbl>
    <w:p w14:paraId="69ABEAEA" w14:textId="77777777" w:rsidR="00E310AC" w:rsidRPr="00E310AC" w:rsidRDefault="00E310AC" w:rsidP="00E310AC">
      <w:pPr>
        <w:rPr>
          <w:sz w:val="20"/>
        </w:rPr>
      </w:pPr>
    </w:p>
    <w:p w14:paraId="035FF29F" w14:textId="77777777" w:rsidR="00E310AC" w:rsidRDefault="00E310AC"/>
    <w:p w14:paraId="12EB688D" w14:textId="77777777" w:rsidR="0076378E" w:rsidRDefault="0076378E"/>
    <w:p w14:paraId="6C1691D5" w14:textId="77777777" w:rsidR="0076378E" w:rsidRDefault="0076378E"/>
    <w:p w14:paraId="38E58374" w14:textId="77777777" w:rsidR="0076378E" w:rsidRDefault="0076378E"/>
    <w:p w14:paraId="57F0C258" w14:textId="77777777" w:rsidR="0076378E" w:rsidRDefault="0076378E"/>
    <w:p w14:paraId="4A5C9591" w14:textId="77777777" w:rsidR="0076378E" w:rsidRPr="00465541" w:rsidRDefault="0076378E" w:rsidP="0076378E">
      <w:pPr>
        <w:pStyle w:val="21"/>
        <w:jc w:val="center"/>
        <w:rPr>
          <w:b/>
          <w:sz w:val="20"/>
        </w:rPr>
      </w:pPr>
      <w:r w:rsidRPr="00465541">
        <w:rPr>
          <w:b/>
          <w:sz w:val="20"/>
        </w:rPr>
        <w:t>ВЫПИСКА ИЗ ПРАВИЛ ПРОВЕДЕНИЯ ТЕНДЕРА</w:t>
      </w:r>
    </w:p>
    <w:p w14:paraId="5CE2AF38" w14:textId="77777777" w:rsidR="0076378E" w:rsidRPr="00465541" w:rsidRDefault="0076378E" w:rsidP="0076378E">
      <w:pPr>
        <w:pStyle w:val="Style4"/>
        <w:widowControl/>
        <w:spacing w:line="240" w:lineRule="auto"/>
        <w:rPr>
          <w:rStyle w:val="FontStyle14"/>
          <w:sz w:val="20"/>
          <w:szCs w:val="20"/>
        </w:rPr>
      </w:pPr>
      <w:r w:rsidRPr="00465541">
        <w:rPr>
          <w:rStyle w:val="FontStyle14"/>
          <w:sz w:val="20"/>
          <w:szCs w:val="20"/>
        </w:rPr>
        <w:t>ПО ВЫБОРУ ПОСТАВЩИКОВ ТОВАРОВ ДЛЯ НЕФТЕГАЗОВОГО КОМПЛЕКСА ТУРКМЕНИСТАНА</w:t>
      </w:r>
    </w:p>
    <w:p w14:paraId="7F68E57C" w14:textId="77777777" w:rsidR="0076378E" w:rsidRPr="00465541" w:rsidRDefault="0076378E" w:rsidP="0076378E">
      <w:pPr>
        <w:pStyle w:val="Style5"/>
        <w:widowControl/>
        <w:tabs>
          <w:tab w:val="left" w:pos="709"/>
        </w:tabs>
        <w:spacing w:before="200" w:line="240" w:lineRule="auto"/>
        <w:ind w:firstLine="0"/>
        <w:rPr>
          <w:sz w:val="20"/>
          <w:szCs w:val="20"/>
        </w:rPr>
      </w:pPr>
      <w:r w:rsidRPr="00465541">
        <w:rPr>
          <w:rStyle w:val="FontStyle15"/>
          <w:b/>
          <w:sz w:val="20"/>
          <w:szCs w:val="20"/>
        </w:rPr>
        <w:tab/>
      </w:r>
      <w:r w:rsidRPr="00465541">
        <w:rPr>
          <w:sz w:val="20"/>
          <w:szCs w:val="20"/>
        </w:rPr>
        <w:t xml:space="preserve"> </w:t>
      </w:r>
    </w:p>
    <w:p w14:paraId="7638C6B2" w14:textId="77777777" w:rsidR="0076378E" w:rsidRPr="00465541" w:rsidRDefault="0076378E" w:rsidP="0076378E">
      <w:pPr>
        <w:spacing w:before="120"/>
        <w:ind w:firstLine="708"/>
        <w:jc w:val="center"/>
        <w:rPr>
          <w:b/>
          <w:bCs/>
          <w:sz w:val="20"/>
          <w:szCs w:val="20"/>
          <w:shd w:val="clear" w:color="auto" w:fill="FFFFFF"/>
        </w:rPr>
      </w:pPr>
      <w:r w:rsidRPr="00465541">
        <w:rPr>
          <w:b/>
          <w:bCs/>
          <w:sz w:val="20"/>
          <w:szCs w:val="20"/>
          <w:shd w:val="clear" w:color="auto" w:fill="FFFFFF"/>
        </w:rPr>
        <w:t>ТРЕБОВАНИЯ, ПРЕДЪЯВЛЯЕМЫЕ К УЧАСТНИКАМ ТЕНДЕРНЫХ ПРОЦЕДУР</w:t>
      </w:r>
    </w:p>
    <w:p w14:paraId="7B2B9638" w14:textId="77777777" w:rsidR="0076378E" w:rsidRPr="00465541" w:rsidRDefault="0076378E" w:rsidP="0076378E">
      <w:pPr>
        <w:spacing w:before="240"/>
        <w:ind w:left="708"/>
        <w:jc w:val="both"/>
        <w:rPr>
          <w:b/>
          <w:bCs/>
          <w:sz w:val="20"/>
          <w:szCs w:val="20"/>
        </w:rPr>
      </w:pPr>
      <w:r w:rsidRPr="00465541">
        <w:rPr>
          <w:b/>
          <w:bCs/>
          <w:sz w:val="20"/>
          <w:szCs w:val="20"/>
          <w:shd w:val="clear" w:color="auto" w:fill="FFFFFF"/>
        </w:rPr>
        <w:t>2. Квалификационные требования к потенциальным поставщикам:</w:t>
      </w:r>
      <w:r w:rsidRPr="00465541">
        <w:rPr>
          <w:b/>
          <w:bCs/>
          <w:sz w:val="20"/>
          <w:szCs w:val="20"/>
        </w:rPr>
        <w:t> </w:t>
      </w:r>
      <w:r w:rsidRPr="00465541">
        <w:rPr>
          <w:sz w:val="20"/>
          <w:szCs w:val="20"/>
        </w:rPr>
        <w:t xml:space="preserve"> </w:t>
      </w:r>
    </w:p>
    <w:p w14:paraId="522ED06A" w14:textId="77777777" w:rsidR="0076378E" w:rsidRPr="00465541" w:rsidRDefault="0076378E" w:rsidP="0076378E">
      <w:pPr>
        <w:spacing w:before="120"/>
        <w:ind w:firstLine="708"/>
        <w:jc w:val="both"/>
        <w:rPr>
          <w:sz w:val="20"/>
          <w:szCs w:val="20"/>
          <w:shd w:val="clear" w:color="auto" w:fill="FFFFFF"/>
        </w:rPr>
      </w:pPr>
      <w:r w:rsidRPr="00465541">
        <w:rPr>
          <w:sz w:val="20"/>
          <w:szCs w:val="20"/>
          <w:shd w:val="clear" w:color="auto" w:fill="FFFFFF"/>
        </w:rPr>
        <w:t xml:space="preserve">2.1. </w:t>
      </w:r>
      <w:r w:rsidRPr="00465541">
        <w:rPr>
          <w:sz w:val="20"/>
          <w:szCs w:val="20"/>
        </w:rPr>
        <w:t xml:space="preserve">В тендере могут участвовать компании из любой страны любой формы собственности и организации и предприниматели Туркменистана, кроме компаний, зарегистрированных в оффшорных зонах (в соответствии с временным списком оффшорных зон, утверждаемым в установленном порядке). </w:t>
      </w:r>
    </w:p>
    <w:p w14:paraId="68FE45E7" w14:textId="77777777" w:rsidR="0076378E" w:rsidRPr="00465541" w:rsidRDefault="0076378E" w:rsidP="0076378E">
      <w:pPr>
        <w:spacing w:before="120"/>
        <w:ind w:left="708"/>
        <w:jc w:val="both"/>
        <w:rPr>
          <w:sz w:val="20"/>
          <w:szCs w:val="20"/>
        </w:rPr>
      </w:pPr>
      <w:r w:rsidRPr="00465541">
        <w:rPr>
          <w:sz w:val="20"/>
          <w:szCs w:val="20"/>
          <w:shd w:val="clear" w:color="auto" w:fill="FFFFFF"/>
        </w:rPr>
        <w:t>2.2. Потенциальные поставщики:</w:t>
      </w:r>
      <w:r w:rsidRPr="00465541">
        <w:rPr>
          <w:sz w:val="20"/>
          <w:szCs w:val="20"/>
        </w:rPr>
        <w:t> </w:t>
      </w:r>
    </w:p>
    <w:p w14:paraId="7DCC8F1F" w14:textId="77777777" w:rsidR="0076378E" w:rsidRPr="00465541" w:rsidRDefault="0076378E" w:rsidP="0076378E">
      <w:pPr>
        <w:spacing w:before="120"/>
        <w:ind w:firstLine="708"/>
        <w:jc w:val="both"/>
        <w:rPr>
          <w:sz w:val="20"/>
          <w:szCs w:val="20"/>
        </w:rPr>
      </w:pPr>
      <w:r w:rsidRPr="00465541">
        <w:rPr>
          <w:sz w:val="20"/>
          <w:szCs w:val="20"/>
          <w:shd w:val="clear" w:color="auto" w:fill="FFFFFF"/>
        </w:rPr>
        <w:t>1) должны обладать гражданской дееспособностью, правоспособностью, в том числе иметь лицензии, сертификаты или иные разрешения, - если их необходимость установлена законодательством Туркменистана в целях поставки товаров;</w:t>
      </w:r>
      <w:r w:rsidRPr="00465541">
        <w:rPr>
          <w:sz w:val="20"/>
          <w:szCs w:val="20"/>
        </w:rPr>
        <w:t> </w:t>
      </w:r>
    </w:p>
    <w:p w14:paraId="2B9BA128" w14:textId="77777777" w:rsidR="0076378E" w:rsidRPr="00465541" w:rsidRDefault="0076378E" w:rsidP="0076378E">
      <w:pPr>
        <w:spacing w:before="120"/>
        <w:ind w:firstLine="708"/>
        <w:jc w:val="both"/>
        <w:rPr>
          <w:sz w:val="20"/>
          <w:szCs w:val="20"/>
          <w:shd w:val="clear" w:color="auto" w:fill="FFFFFF"/>
        </w:rPr>
      </w:pPr>
      <w:r w:rsidRPr="00465541">
        <w:rPr>
          <w:sz w:val="20"/>
          <w:szCs w:val="20"/>
          <w:shd w:val="clear" w:color="auto" w:fill="FFFFFF"/>
        </w:rPr>
        <w:t xml:space="preserve">2) </w:t>
      </w:r>
      <w:r w:rsidRPr="00465541">
        <w:rPr>
          <w:sz w:val="20"/>
          <w:szCs w:val="20"/>
        </w:rPr>
        <w:t xml:space="preserve">иметь правовой статус и полномочия, позволяющие заключать договор поставки; </w:t>
      </w:r>
    </w:p>
    <w:p w14:paraId="0C824FFB" w14:textId="77777777" w:rsidR="0076378E" w:rsidRPr="00465541" w:rsidRDefault="0076378E" w:rsidP="0076378E">
      <w:pPr>
        <w:spacing w:before="120"/>
        <w:ind w:firstLine="708"/>
        <w:jc w:val="both"/>
        <w:rPr>
          <w:sz w:val="20"/>
          <w:szCs w:val="20"/>
        </w:rPr>
      </w:pPr>
      <w:r w:rsidRPr="00465541">
        <w:rPr>
          <w:sz w:val="20"/>
          <w:szCs w:val="20"/>
          <w:shd w:val="clear" w:color="auto" w:fill="FFFFFF"/>
        </w:rPr>
        <w:t>3) должны обладать профессиональной и технической компетентностью, опытом и репутацией, финансовыми ресурсами, оборудованием и другими материальными возможностями, а также иметь в штате специалистов с необходимым уровнем профессиональной квалификации и опыта для исполнения обязательств по договору поставки;</w:t>
      </w:r>
      <w:r w:rsidRPr="00465541">
        <w:rPr>
          <w:sz w:val="20"/>
          <w:szCs w:val="20"/>
        </w:rPr>
        <w:t> </w:t>
      </w:r>
    </w:p>
    <w:p w14:paraId="7E42F87E" w14:textId="77777777" w:rsidR="0076378E" w:rsidRPr="00465541" w:rsidRDefault="0076378E" w:rsidP="0076378E">
      <w:pPr>
        <w:spacing w:before="120"/>
        <w:ind w:firstLine="708"/>
        <w:jc w:val="both"/>
        <w:rPr>
          <w:sz w:val="20"/>
          <w:szCs w:val="20"/>
        </w:rPr>
      </w:pPr>
      <w:r w:rsidRPr="00465541">
        <w:rPr>
          <w:sz w:val="20"/>
          <w:szCs w:val="20"/>
          <w:shd w:val="clear" w:color="auto" w:fill="FFFFFF"/>
        </w:rPr>
        <w:t>4) должны быть платёжеспособными, не иметь устойчивую (более трёх месяцев) задолженность по налогам и другим обязательным платежам в Государственный бюджет Туркменистана;</w:t>
      </w:r>
      <w:r w:rsidRPr="00465541">
        <w:rPr>
          <w:sz w:val="20"/>
          <w:szCs w:val="20"/>
        </w:rPr>
        <w:t> </w:t>
      </w:r>
    </w:p>
    <w:p w14:paraId="6A43EF55" w14:textId="77777777" w:rsidR="0076378E" w:rsidRPr="00465541" w:rsidRDefault="0076378E" w:rsidP="0076378E">
      <w:pPr>
        <w:spacing w:before="120"/>
        <w:ind w:firstLine="708"/>
        <w:jc w:val="both"/>
        <w:rPr>
          <w:sz w:val="20"/>
          <w:szCs w:val="20"/>
        </w:rPr>
      </w:pPr>
      <w:r w:rsidRPr="00465541">
        <w:rPr>
          <w:sz w:val="20"/>
          <w:szCs w:val="20"/>
          <w:shd w:val="clear" w:color="auto" w:fill="FFFFFF"/>
        </w:rPr>
        <w:t>5) не должны иметь признаки несостоятельности (банкротства), находиться в процессе банкротства по состоянию на последнюю отчётную дату; не должны находиться в процессе ликвидации или реорганизации и их предпринимательская деятельность не должна быть приостановлена в соответствии с законодательством Туркменистана;</w:t>
      </w:r>
      <w:r w:rsidRPr="00465541">
        <w:rPr>
          <w:sz w:val="20"/>
          <w:szCs w:val="20"/>
        </w:rPr>
        <w:t> </w:t>
      </w:r>
    </w:p>
    <w:p w14:paraId="4B418FEE" w14:textId="77777777" w:rsidR="0076378E" w:rsidRPr="00465541" w:rsidRDefault="0076378E" w:rsidP="0076378E">
      <w:pPr>
        <w:spacing w:before="120"/>
        <w:ind w:firstLine="708"/>
        <w:jc w:val="both"/>
        <w:rPr>
          <w:sz w:val="20"/>
          <w:szCs w:val="20"/>
        </w:rPr>
      </w:pPr>
      <w:r w:rsidRPr="00465541">
        <w:rPr>
          <w:sz w:val="20"/>
          <w:szCs w:val="20"/>
          <w:shd w:val="clear" w:color="auto" w:fill="FFFFFF"/>
        </w:rPr>
        <w:t>6) не должны быть лицами, в отношении которых имеется конфликт интересов.</w:t>
      </w:r>
      <w:r w:rsidRPr="00465541">
        <w:rPr>
          <w:sz w:val="20"/>
          <w:szCs w:val="20"/>
        </w:rPr>
        <w:t> </w:t>
      </w:r>
    </w:p>
    <w:p w14:paraId="2D3B8790" w14:textId="77777777" w:rsidR="0076378E" w:rsidRPr="00465541" w:rsidRDefault="0076378E" w:rsidP="0076378E">
      <w:pPr>
        <w:ind w:firstLine="708"/>
        <w:jc w:val="both"/>
        <w:rPr>
          <w:rFonts w:eastAsia="Calibri"/>
          <w:sz w:val="20"/>
          <w:szCs w:val="20"/>
        </w:rPr>
      </w:pPr>
      <w:r w:rsidRPr="00465541">
        <w:rPr>
          <w:sz w:val="20"/>
          <w:szCs w:val="20"/>
        </w:rPr>
        <w:t>7)</w:t>
      </w:r>
      <w:r w:rsidRPr="00465541">
        <w:rPr>
          <w:rFonts w:eastAsia="Calibri"/>
          <w:sz w:val="20"/>
          <w:szCs w:val="20"/>
        </w:rPr>
        <w:t xml:space="preserve"> не </w:t>
      </w:r>
      <w:r w:rsidRPr="00465541">
        <w:rPr>
          <w:sz w:val="20"/>
          <w:szCs w:val="20"/>
          <w:shd w:val="clear" w:color="auto" w:fill="FFFFFF"/>
        </w:rPr>
        <w:t xml:space="preserve">должны </w:t>
      </w:r>
      <w:r w:rsidRPr="00465541">
        <w:rPr>
          <w:rFonts w:eastAsia="Calibri"/>
          <w:sz w:val="20"/>
          <w:szCs w:val="20"/>
        </w:rPr>
        <w:t xml:space="preserve">находиться в Списке нарушителей. </w:t>
      </w:r>
    </w:p>
    <w:p w14:paraId="5FCC5A94" w14:textId="77777777" w:rsidR="0076378E" w:rsidRPr="00465541" w:rsidRDefault="0076378E" w:rsidP="0076378E">
      <w:pPr>
        <w:spacing w:before="120"/>
        <w:ind w:firstLine="708"/>
        <w:jc w:val="both"/>
        <w:rPr>
          <w:sz w:val="20"/>
          <w:szCs w:val="20"/>
        </w:rPr>
      </w:pPr>
      <w:r w:rsidRPr="00465541">
        <w:rPr>
          <w:rFonts w:eastAsia="Calibri"/>
          <w:sz w:val="20"/>
          <w:szCs w:val="20"/>
        </w:rPr>
        <w:t>8) предприниматели Туркменистана - обязательно должны быть членами Союза промышленников и предпринимателей Туркменистана.</w:t>
      </w:r>
    </w:p>
    <w:p w14:paraId="3DBBD39B" w14:textId="77777777" w:rsidR="0076378E" w:rsidRPr="00465541" w:rsidRDefault="0076378E" w:rsidP="0076378E">
      <w:pPr>
        <w:spacing w:before="120"/>
        <w:ind w:firstLine="708"/>
        <w:jc w:val="both"/>
        <w:rPr>
          <w:sz w:val="20"/>
          <w:szCs w:val="20"/>
        </w:rPr>
      </w:pPr>
      <w:r w:rsidRPr="00465541">
        <w:rPr>
          <w:rFonts w:eastAsia="Calibri"/>
          <w:sz w:val="20"/>
          <w:szCs w:val="20"/>
          <w:lang w:eastAsia="en-US"/>
        </w:rPr>
        <w:t xml:space="preserve">9) в отдельных случаях Кабинетом Министров Туркменистана для потенциальных поставщиков могут быть установлены также дополнительные требования (ограничения). </w:t>
      </w:r>
    </w:p>
    <w:p w14:paraId="69B1B41A" w14:textId="77777777" w:rsidR="0076378E" w:rsidRPr="00465541" w:rsidRDefault="0076378E" w:rsidP="0076378E">
      <w:pPr>
        <w:spacing w:before="120"/>
        <w:ind w:firstLine="708"/>
        <w:jc w:val="both"/>
        <w:rPr>
          <w:sz w:val="20"/>
          <w:szCs w:val="20"/>
        </w:rPr>
      </w:pPr>
      <w:r w:rsidRPr="00465541">
        <w:rPr>
          <w:sz w:val="20"/>
          <w:szCs w:val="20"/>
          <w:shd w:val="clear" w:color="auto" w:fill="FFFFFF"/>
        </w:rPr>
        <w:t>2.3. Организатор тендера вправе потребовать от потенциальных поставщиков представление документальных доказательств их соответствия квалификационным требованиям, указанным в пункте 2.2. настоящих Правил.</w:t>
      </w:r>
    </w:p>
    <w:p w14:paraId="61573EA2" w14:textId="77777777" w:rsidR="0076378E" w:rsidRPr="00465541" w:rsidRDefault="0076378E" w:rsidP="0076378E">
      <w:pPr>
        <w:spacing w:before="120"/>
        <w:ind w:firstLine="708"/>
        <w:jc w:val="both"/>
        <w:rPr>
          <w:sz w:val="20"/>
          <w:szCs w:val="20"/>
        </w:rPr>
      </w:pPr>
      <w:r w:rsidRPr="00465541">
        <w:rPr>
          <w:sz w:val="20"/>
          <w:szCs w:val="20"/>
          <w:shd w:val="clear" w:color="auto" w:fill="FFFFFF"/>
        </w:rPr>
        <w:t>2.4. Квалификационные требования, установленные пунктом 2.2. настоящих Правил:</w:t>
      </w:r>
      <w:r w:rsidRPr="00465541">
        <w:rPr>
          <w:sz w:val="20"/>
          <w:szCs w:val="20"/>
        </w:rPr>
        <w:t> </w:t>
      </w:r>
    </w:p>
    <w:p w14:paraId="6B0AA9FC" w14:textId="77777777" w:rsidR="0076378E" w:rsidRPr="00465541" w:rsidRDefault="0076378E" w:rsidP="0076378E">
      <w:pPr>
        <w:ind w:firstLine="708"/>
        <w:jc w:val="both"/>
        <w:rPr>
          <w:sz w:val="20"/>
          <w:szCs w:val="20"/>
        </w:rPr>
      </w:pPr>
      <w:r w:rsidRPr="00465541">
        <w:rPr>
          <w:sz w:val="20"/>
          <w:szCs w:val="20"/>
          <w:shd w:val="clear" w:color="auto" w:fill="FFFFFF"/>
        </w:rPr>
        <w:t>1) излагаются в квалификационной (</w:t>
      </w:r>
      <w:proofErr w:type="spellStart"/>
      <w:r w:rsidRPr="00465541">
        <w:rPr>
          <w:sz w:val="20"/>
          <w:szCs w:val="20"/>
          <w:shd w:val="clear" w:color="auto" w:fill="FFFFFF"/>
        </w:rPr>
        <w:t>предквалификационной</w:t>
      </w:r>
      <w:proofErr w:type="spellEnd"/>
      <w:r w:rsidRPr="00465541">
        <w:rPr>
          <w:sz w:val="20"/>
          <w:szCs w:val="20"/>
          <w:shd w:val="clear" w:color="auto" w:fill="FFFFFF"/>
        </w:rPr>
        <w:t xml:space="preserve"> - в случае проведения </w:t>
      </w:r>
      <w:proofErr w:type="spellStart"/>
      <w:r w:rsidRPr="00465541">
        <w:rPr>
          <w:sz w:val="20"/>
          <w:szCs w:val="20"/>
          <w:shd w:val="clear" w:color="auto" w:fill="FFFFFF"/>
        </w:rPr>
        <w:t>предквалификационной</w:t>
      </w:r>
      <w:proofErr w:type="spellEnd"/>
      <w:r w:rsidRPr="00465541">
        <w:rPr>
          <w:sz w:val="20"/>
          <w:szCs w:val="20"/>
          <w:shd w:val="clear" w:color="auto" w:fill="FFFFFF"/>
        </w:rPr>
        <w:t xml:space="preserve"> процедуры) тендерной документации по привлечению тендерных заявок (котировок);</w:t>
      </w:r>
      <w:r w:rsidRPr="00465541">
        <w:rPr>
          <w:sz w:val="20"/>
          <w:szCs w:val="20"/>
        </w:rPr>
        <w:t> </w:t>
      </w:r>
    </w:p>
    <w:p w14:paraId="13282049" w14:textId="77777777" w:rsidR="0076378E" w:rsidRPr="00465541" w:rsidRDefault="0076378E" w:rsidP="0076378E">
      <w:pPr>
        <w:ind w:firstLine="708"/>
        <w:jc w:val="both"/>
        <w:rPr>
          <w:sz w:val="20"/>
          <w:szCs w:val="20"/>
        </w:rPr>
      </w:pPr>
      <w:r w:rsidRPr="00465541">
        <w:rPr>
          <w:sz w:val="20"/>
          <w:szCs w:val="20"/>
          <w:shd w:val="clear" w:color="auto" w:fill="FFFFFF"/>
        </w:rPr>
        <w:t>2) распространяются на всех лиц, которых потенциальный поставщик  намерен привлечь в качестве субподрядчиков или соисполнителей.</w:t>
      </w:r>
      <w:r w:rsidRPr="00465541">
        <w:rPr>
          <w:sz w:val="20"/>
          <w:szCs w:val="20"/>
        </w:rPr>
        <w:t> </w:t>
      </w:r>
    </w:p>
    <w:p w14:paraId="056B4E30" w14:textId="77777777" w:rsidR="0076378E" w:rsidRPr="00465541" w:rsidRDefault="0076378E" w:rsidP="0076378E">
      <w:pPr>
        <w:spacing w:before="120"/>
        <w:ind w:firstLine="708"/>
        <w:jc w:val="both"/>
        <w:rPr>
          <w:sz w:val="20"/>
          <w:szCs w:val="20"/>
        </w:rPr>
      </w:pPr>
      <w:r w:rsidRPr="00465541">
        <w:rPr>
          <w:sz w:val="20"/>
          <w:szCs w:val="20"/>
          <w:shd w:val="clear" w:color="auto" w:fill="FFFFFF"/>
        </w:rPr>
        <w:t>В случае, Запроса котировок, требования, установленные пунктом 2.2. настоящих Правил, организатором тендера могут не применяться.</w:t>
      </w:r>
      <w:r w:rsidRPr="00465541">
        <w:rPr>
          <w:sz w:val="20"/>
          <w:szCs w:val="20"/>
        </w:rPr>
        <w:t> </w:t>
      </w:r>
    </w:p>
    <w:p w14:paraId="00A34DB9" w14:textId="77777777" w:rsidR="0076378E" w:rsidRPr="00465541" w:rsidRDefault="0076378E" w:rsidP="0076378E">
      <w:pPr>
        <w:spacing w:before="120"/>
        <w:ind w:firstLine="708"/>
        <w:jc w:val="both"/>
        <w:rPr>
          <w:sz w:val="20"/>
          <w:szCs w:val="20"/>
        </w:rPr>
      </w:pPr>
      <w:r w:rsidRPr="00465541">
        <w:rPr>
          <w:sz w:val="20"/>
          <w:szCs w:val="20"/>
          <w:shd w:val="clear" w:color="auto" w:fill="FFFFFF"/>
        </w:rPr>
        <w:t>2.5. Бремя доказывания квалификации для участия в тендере лежит на оференте.</w:t>
      </w:r>
      <w:r w:rsidRPr="00465541">
        <w:rPr>
          <w:sz w:val="20"/>
          <w:szCs w:val="20"/>
        </w:rPr>
        <w:t> </w:t>
      </w:r>
    </w:p>
    <w:p w14:paraId="13E97439" w14:textId="77777777" w:rsidR="0076378E" w:rsidRPr="00465541" w:rsidRDefault="0076378E" w:rsidP="0076378E">
      <w:pPr>
        <w:ind w:firstLine="708"/>
        <w:jc w:val="both"/>
        <w:rPr>
          <w:b/>
          <w:bCs/>
          <w:sz w:val="20"/>
          <w:szCs w:val="20"/>
          <w:shd w:val="clear" w:color="auto" w:fill="FFFFFF"/>
        </w:rPr>
      </w:pPr>
    </w:p>
    <w:p w14:paraId="7E1C6328" w14:textId="77777777" w:rsidR="0076378E" w:rsidRPr="00465541" w:rsidRDefault="0076378E" w:rsidP="0076378E">
      <w:pPr>
        <w:ind w:firstLine="708"/>
        <w:jc w:val="both"/>
        <w:rPr>
          <w:b/>
          <w:bCs/>
          <w:sz w:val="20"/>
          <w:szCs w:val="20"/>
        </w:rPr>
      </w:pPr>
      <w:r w:rsidRPr="00465541">
        <w:rPr>
          <w:b/>
          <w:bCs/>
          <w:sz w:val="20"/>
          <w:szCs w:val="20"/>
          <w:shd w:val="clear" w:color="auto" w:fill="FFFFFF"/>
        </w:rPr>
        <w:t>4. Отказ в участии в тендере</w:t>
      </w:r>
      <w:r w:rsidRPr="00465541">
        <w:rPr>
          <w:b/>
          <w:bCs/>
          <w:sz w:val="20"/>
          <w:szCs w:val="20"/>
        </w:rPr>
        <w:t> </w:t>
      </w:r>
    </w:p>
    <w:p w14:paraId="2214E092" w14:textId="77777777" w:rsidR="0076378E" w:rsidRPr="00465541" w:rsidRDefault="0076378E" w:rsidP="0076378E">
      <w:pPr>
        <w:spacing w:before="120"/>
        <w:ind w:firstLine="708"/>
        <w:jc w:val="both"/>
        <w:rPr>
          <w:sz w:val="20"/>
          <w:szCs w:val="20"/>
        </w:rPr>
      </w:pPr>
      <w:r w:rsidRPr="00465541">
        <w:rPr>
          <w:sz w:val="20"/>
          <w:szCs w:val="20"/>
          <w:shd w:val="clear" w:color="auto" w:fill="FFFFFF"/>
        </w:rPr>
        <w:t>4.1. Решение об отказе оферентам в участии в тендере принимается в случаях:</w:t>
      </w:r>
      <w:r w:rsidRPr="00465541">
        <w:rPr>
          <w:sz w:val="20"/>
          <w:szCs w:val="20"/>
        </w:rPr>
        <w:t> </w:t>
      </w:r>
    </w:p>
    <w:p w14:paraId="15F7F39E" w14:textId="77777777" w:rsidR="0076378E" w:rsidRPr="00465541" w:rsidRDefault="0076378E" w:rsidP="0076378E">
      <w:pPr>
        <w:spacing w:before="120"/>
        <w:ind w:firstLine="708"/>
        <w:jc w:val="both"/>
        <w:rPr>
          <w:sz w:val="20"/>
          <w:szCs w:val="20"/>
        </w:rPr>
      </w:pPr>
      <w:r w:rsidRPr="00465541">
        <w:rPr>
          <w:sz w:val="20"/>
          <w:szCs w:val="20"/>
          <w:shd w:val="clear" w:color="auto" w:fill="FFFFFF"/>
        </w:rPr>
        <w:t>1) если они:</w:t>
      </w:r>
      <w:r w:rsidRPr="00465541">
        <w:rPr>
          <w:sz w:val="20"/>
          <w:szCs w:val="20"/>
        </w:rPr>
        <w:t> </w:t>
      </w:r>
    </w:p>
    <w:p w14:paraId="6449BF2D" w14:textId="77777777" w:rsidR="0076378E" w:rsidRPr="00465541" w:rsidRDefault="0076378E" w:rsidP="0076378E">
      <w:pPr>
        <w:spacing w:before="120"/>
        <w:ind w:firstLine="708"/>
        <w:jc w:val="both"/>
        <w:rPr>
          <w:sz w:val="20"/>
          <w:szCs w:val="20"/>
        </w:rPr>
      </w:pPr>
      <w:r w:rsidRPr="00465541">
        <w:rPr>
          <w:sz w:val="20"/>
          <w:szCs w:val="20"/>
          <w:shd w:val="clear" w:color="auto" w:fill="FFFFFF"/>
        </w:rPr>
        <w:lastRenderedPageBreak/>
        <w:t xml:space="preserve">а) подали тендерную заявку (котировку) позднее установленного срока, не прошли </w:t>
      </w:r>
      <w:proofErr w:type="spellStart"/>
      <w:r w:rsidRPr="00465541">
        <w:rPr>
          <w:sz w:val="20"/>
          <w:szCs w:val="20"/>
          <w:shd w:val="clear" w:color="auto" w:fill="FFFFFF"/>
        </w:rPr>
        <w:t>предквалификационный</w:t>
      </w:r>
      <w:proofErr w:type="spellEnd"/>
      <w:r w:rsidRPr="00465541">
        <w:rPr>
          <w:sz w:val="20"/>
          <w:szCs w:val="20"/>
          <w:shd w:val="clear" w:color="auto" w:fill="FFFFFF"/>
        </w:rPr>
        <w:t xml:space="preserve"> отбор или их тендерная заявка (котировка) не соответствует требованиям, предъявляемым к тендерной документации;</w:t>
      </w:r>
      <w:r w:rsidRPr="00465541">
        <w:rPr>
          <w:sz w:val="20"/>
          <w:szCs w:val="20"/>
        </w:rPr>
        <w:t> </w:t>
      </w:r>
    </w:p>
    <w:p w14:paraId="7C3805D3" w14:textId="77777777" w:rsidR="0076378E" w:rsidRPr="00465541" w:rsidRDefault="0076378E" w:rsidP="0076378E">
      <w:pPr>
        <w:spacing w:before="120"/>
        <w:ind w:firstLine="708"/>
        <w:jc w:val="both"/>
        <w:rPr>
          <w:sz w:val="20"/>
          <w:szCs w:val="20"/>
        </w:rPr>
      </w:pPr>
      <w:r w:rsidRPr="00465541">
        <w:rPr>
          <w:sz w:val="20"/>
          <w:szCs w:val="20"/>
          <w:shd w:val="clear" w:color="auto" w:fill="FFFFFF"/>
        </w:rPr>
        <w:t>б) умышленно предоставляли недостоверные, неполные, неточные или заведомо ложные сведения в квалификационной документации, вследствие которых хотя бы одна тендерная заявка или договор были аннулированы в течение трёх лет, предшествующих моменту публикации извещения о тендере;</w:t>
      </w:r>
      <w:r w:rsidRPr="00465541">
        <w:rPr>
          <w:sz w:val="20"/>
          <w:szCs w:val="20"/>
        </w:rPr>
        <w:t> </w:t>
      </w:r>
    </w:p>
    <w:p w14:paraId="0C445FC0" w14:textId="77777777" w:rsidR="0076378E" w:rsidRPr="00465541" w:rsidRDefault="0076378E" w:rsidP="0076378E">
      <w:pPr>
        <w:spacing w:before="120"/>
        <w:ind w:firstLine="708"/>
        <w:jc w:val="both"/>
        <w:rPr>
          <w:sz w:val="20"/>
          <w:szCs w:val="20"/>
        </w:rPr>
      </w:pPr>
      <w:r w:rsidRPr="00465541">
        <w:rPr>
          <w:sz w:val="20"/>
          <w:szCs w:val="20"/>
          <w:shd w:val="clear" w:color="auto" w:fill="FFFFFF"/>
        </w:rPr>
        <w:t>в) не признают и (или) не исправляют арифметические ошибки, установленные тендерной комиссией;</w:t>
      </w:r>
      <w:r w:rsidRPr="00465541">
        <w:rPr>
          <w:sz w:val="20"/>
          <w:szCs w:val="20"/>
        </w:rPr>
        <w:t> </w:t>
      </w:r>
    </w:p>
    <w:p w14:paraId="3619F209" w14:textId="77777777" w:rsidR="0076378E" w:rsidRPr="00465541" w:rsidRDefault="0076378E" w:rsidP="0076378E">
      <w:pPr>
        <w:spacing w:before="120"/>
        <w:ind w:firstLine="708"/>
        <w:jc w:val="both"/>
        <w:rPr>
          <w:sz w:val="20"/>
          <w:szCs w:val="20"/>
        </w:rPr>
      </w:pPr>
      <w:r w:rsidRPr="00465541">
        <w:rPr>
          <w:sz w:val="20"/>
          <w:szCs w:val="20"/>
          <w:shd w:val="clear" w:color="auto" w:fill="FFFFFF"/>
        </w:rPr>
        <w:t>г) не соответствуют квалификационным требованиям, предъявляемым Законом Туркменистана «О тендерах» и настоящими Правилами к потенциальным поставщикам;</w:t>
      </w:r>
      <w:r w:rsidRPr="00465541">
        <w:rPr>
          <w:sz w:val="20"/>
          <w:szCs w:val="20"/>
        </w:rPr>
        <w:t> </w:t>
      </w:r>
    </w:p>
    <w:p w14:paraId="1C672055" w14:textId="77777777" w:rsidR="0076378E" w:rsidRPr="00465541" w:rsidRDefault="0076378E" w:rsidP="0076378E">
      <w:pPr>
        <w:spacing w:before="120"/>
        <w:ind w:firstLine="708"/>
        <w:jc w:val="both"/>
        <w:rPr>
          <w:sz w:val="20"/>
          <w:szCs w:val="20"/>
        </w:rPr>
      </w:pPr>
      <w:r w:rsidRPr="00465541">
        <w:rPr>
          <w:sz w:val="20"/>
          <w:szCs w:val="20"/>
          <w:shd w:val="clear" w:color="auto" w:fill="FFFFFF"/>
        </w:rPr>
        <w:t>д) являются участниками (аффилированными лицами) другого оферента;</w:t>
      </w:r>
      <w:r w:rsidRPr="00465541">
        <w:rPr>
          <w:sz w:val="20"/>
          <w:szCs w:val="20"/>
        </w:rPr>
        <w:t> </w:t>
      </w:r>
    </w:p>
    <w:p w14:paraId="3B502749" w14:textId="77777777" w:rsidR="0076378E" w:rsidRPr="00465541" w:rsidRDefault="0076378E" w:rsidP="0076378E">
      <w:pPr>
        <w:spacing w:before="120"/>
        <w:ind w:firstLine="708"/>
        <w:jc w:val="both"/>
        <w:rPr>
          <w:sz w:val="20"/>
          <w:szCs w:val="20"/>
        </w:rPr>
      </w:pPr>
      <w:r w:rsidRPr="00465541">
        <w:rPr>
          <w:sz w:val="20"/>
          <w:szCs w:val="20"/>
          <w:shd w:val="clear" w:color="auto" w:fill="FFFFFF"/>
        </w:rPr>
        <w:t>е) отказались от заключения договора поставки;</w:t>
      </w:r>
      <w:r w:rsidRPr="00465541">
        <w:rPr>
          <w:sz w:val="20"/>
          <w:szCs w:val="20"/>
        </w:rPr>
        <w:t> </w:t>
      </w:r>
    </w:p>
    <w:p w14:paraId="0CFFDD29" w14:textId="77777777" w:rsidR="0076378E" w:rsidRPr="00465541" w:rsidRDefault="0076378E" w:rsidP="0076378E">
      <w:pPr>
        <w:spacing w:before="120"/>
        <w:ind w:firstLine="708"/>
        <w:jc w:val="both"/>
        <w:rPr>
          <w:sz w:val="20"/>
          <w:szCs w:val="20"/>
        </w:rPr>
      </w:pPr>
      <w:r w:rsidRPr="00465541">
        <w:rPr>
          <w:sz w:val="20"/>
          <w:szCs w:val="20"/>
          <w:shd w:val="clear" w:color="auto" w:fill="FFFFFF"/>
        </w:rPr>
        <w:t>ё) ненадлежащим образом исполнили или аннулировали хотя бы один договор в течение трёх лет, предшествующих моменту публикации извещения о тендере, за исключением случаев, когда это произошло вследствие действия непреодолимой силы;</w:t>
      </w:r>
      <w:r w:rsidRPr="00465541">
        <w:rPr>
          <w:sz w:val="20"/>
          <w:szCs w:val="20"/>
        </w:rPr>
        <w:t> </w:t>
      </w:r>
    </w:p>
    <w:p w14:paraId="4ED425DE" w14:textId="77777777" w:rsidR="0076378E" w:rsidRPr="00465541" w:rsidRDefault="0076378E" w:rsidP="0076378E">
      <w:pPr>
        <w:spacing w:before="120"/>
        <w:ind w:firstLine="708"/>
        <w:jc w:val="both"/>
        <w:rPr>
          <w:sz w:val="20"/>
          <w:szCs w:val="20"/>
          <w:lang w:val="tk-TM"/>
        </w:rPr>
      </w:pPr>
      <w:r w:rsidRPr="00465541">
        <w:rPr>
          <w:sz w:val="20"/>
          <w:szCs w:val="20"/>
          <w:lang w:val="tk-TM"/>
        </w:rPr>
        <w:t xml:space="preserve">ж) включены и находятся в Списке нарушителей; </w:t>
      </w:r>
    </w:p>
    <w:p w14:paraId="3BBD836D" w14:textId="77777777" w:rsidR="0076378E" w:rsidRPr="00465541" w:rsidRDefault="0076378E" w:rsidP="0076378E">
      <w:pPr>
        <w:spacing w:before="120"/>
        <w:ind w:firstLine="708"/>
        <w:jc w:val="both"/>
        <w:rPr>
          <w:sz w:val="20"/>
          <w:szCs w:val="20"/>
        </w:rPr>
      </w:pPr>
      <w:r w:rsidRPr="00465541">
        <w:rPr>
          <w:sz w:val="20"/>
          <w:szCs w:val="20"/>
          <w:shd w:val="clear" w:color="auto" w:fill="FFFFFF"/>
        </w:rPr>
        <w:t xml:space="preserve">2) аннулирования тендерной заявки при установлении фактов использования конфиденциальной информации, полученной от должностных лиц организатора тендера, или манипулирования на рынке товаров, работ и услуг. </w:t>
      </w:r>
    </w:p>
    <w:p w14:paraId="7067B4E7" w14:textId="77777777" w:rsidR="0076378E" w:rsidRPr="00465541" w:rsidRDefault="0076378E" w:rsidP="0076378E">
      <w:pPr>
        <w:spacing w:before="120"/>
        <w:ind w:firstLine="708"/>
        <w:jc w:val="both"/>
        <w:rPr>
          <w:rFonts w:eastAsia="Calibri"/>
          <w:sz w:val="20"/>
          <w:szCs w:val="20"/>
          <w:lang w:eastAsia="en-US"/>
        </w:rPr>
      </w:pPr>
      <w:r w:rsidRPr="00465541">
        <w:rPr>
          <w:sz w:val="20"/>
          <w:szCs w:val="20"/>
        </w:rPr>
        <w:t>4.</w:t>
      </w:r>
      <w:r w:rsidRPr="00465541">
        <w:rPr>
          <w:sz w:val="20"/>
          <w:szCs w:val="20"/>
          <w:shd w:val="clear" w:color="auto" w:fill="FFFFFF"/>
        </w:rPr>
        <w:t xml:space="preserve">2. </w:t>
      </w:r>
      <w:r w:rsidRPr="00465541">
        <w:rPr>
          <w:rFonts w:eastAsia="Calibri"/>
          <w:sz w:val="20"/>
          <w:szCs w:val="20"/>
          <w:lang w:eastAsia="en-US"/>
        </w:rPr>
        <w:t xml:space="preserve">Организатор тендера не вправе отказать  оференту в участии в тендере на основании предоставления неточной или неполной информации в отношении квалификационных данных при условии, что оферент устранит эти недостатки в течение срока,  установленного тендерной комиссией. </w:t>
      </w:r>
    </w:p>
    <w:p w14:paraId="5593E69F" w14:textId="77777777" w:rsidR="0076378E" w:rsidRPr="00465541" w:rsidRDefault="0076378E" w:rsidP="0076378E">
      <w:pPr>
        <w:ind w:left="701"/>
        <w:jc w:val="both"/>
        <w:rPr>
          <w:b/>
          <w:bCs/>
          <w:sz w:val="20"/>
          <w:szCs w:val="20"/>
          <w:shd w:val="clear" w:color="auto" w:fill="FFFFFF"/>
        </w:rPr>
      </w:pPr>
    </w:p>
    <w:p w14:paraId="26034066" w14:textId="77777777" w:rsidR="0076378E" w:rsidRPr="00465541" w:rsidRDefault="0076378E" w:rsidP="0076378E">
      <w:pPr>
        <w:ind w:left="701"/>
        <w:jc w:val="both"/>
        <w:rPr>
          <w:b/>
          <w:bCs/>
          <w:sz w:val="20"/>
          <w:szCs w:val="20"/>
        </w:rPr>
      </w:pPr>
      <w:r w:rsidRPr="00465541">
        <w:rPr>
          <w:b/>
          <w:bCs/>
          <w:sz w:val="20"/>
          <w:szCs w:val="20"/>
          <w:shd w:val="clear" w:color="auto" w:fill="FFFFFF"/>
        </w:rPr>
        <w:t xml:space="preserve">7. Стоимость участия в тендере </w:t>
      </w:r>
    </w:p>
    <w:p w14:paraId="65CA4C57" w14:textId="77777777" w:rsidR="0076378E" w:rsidRPr="00465541" w:rsidRDefault="0076378E" w:rsidP="0076378E">
      <w:pPr>
        <w:spacing w:before="120"/>
        <w:ind w:firstLine="701"/>
        <w:jc w:val="both"/>
        <w:rPr>
          <w:sz w:val="20"/>
          <w:szCs w:val="20"/>
        </w:rPr>
      </w:pPr>
      <w:r w:rsidRPr="00465541">
        <w:rPr>
          <w:rFonts w:eastAsia="Calibri"/>
          <w:sz w:val="20"/>
          <w:szCs w:val="20"/>
        </w:rPr>
        <w:t>7.1.</w:t>
      </w:r>
      <w:r w:rsidRPr="00465541">
        <w:rPr>
          <w:sz w:val="20"/>
          <w:szCs w:val="20"/>
        </w:rPr>
        <w:t xml:space="preserve"> Для принятия участия в тендере потенциальные поставщики на основании счета выданного организатором тендера должны оплатить сумму специального (тендерного) сбора в размере 500 (пятьсот) долларов США или её эквивалент в манатах (без учета налога на добавленную стоимость и банковских затрат) за один лот. </w:t>
      </w:r>
    </w:p>
    <w:p w14:paraId="1CDF83CB" w14:textId="77777777" w:rsidR="0076378E" w:rsidRPr="00465541" w:rsidRDefault="0076378E" w:rsidP="0076378E">
      <w:pPr>
        <w:spacing w:before="120"/>
        <w:ind w:firstLine="701"/>
        <w:jc w:val="both"/>
        <w:rPr>
          <w:rFonts w:eastAsia="Calibri"/>
          <w:sz w:val="20"/>
          <w:szCs w:val="20"/>
          <w:u w:val="single"/>
        </w:rPr>
      </w:pPr>
      <w:r w:rsidRPr="00465541">
        <w:rPr>
          <w:rFonts w:eastAsia="Calibri"/>
          <w:sz w:val="20"/>
          <w:szCs w:val="20"/>
        </w:rPr>
        <w:t xml:space="preserve">7.2. Потенциальные поставщики для участия в одном тендере по нескольким лотам - подают тендерные заявки (котировки) для каждого лота в отдельности, соблюдая условия пункта 7.1. настоящих Правил. </w:t>
      </w:r>
    </w:p>
    <w:p w14:paraId="45CFC296" w14:textId="77777777" w:rsidR="0076378E" w:rsidRPr="00465541" w:rsidRDefault="0076378E" w:rsidP="0076378E">
      <w:pPr>
        <w:spacing w:before="120"/>
        <w:ind w:firstLine="701"/>
        <w:jc w:val="both"/>
        <w:rPr>
          <w:rFonts w:eastAsia="Calibri"/>
          <w:sz w:val="20"/>
          <w:szCs w:val="20"/>
        </w:rPr>
      </w:pPr>
    </w:p>
    <w:p w14:paraId="4E68C50A" w14:textId="77777777" w:rsidR="0076378E" w:rsidRPr="00465541" w:rsidRDefault="0076378E" w:rsidP="0076378E">
      <w:pPr>
        <w:ind w:left="701"/>
        <w:jc w:val="both"/>
        <w:rPr>
          <w:b/>
          <w:bCs/>
          <w:sz w:val="20"/>
          <w:szCs w:val="20"/>
        </w:rPr>
      </w:pPr>
      <w:r w:rsidRPr="00465541">
        <w:rPr>
          <w:b/>
          <w:bCs/>
          <w:sz w:val="20"/>
          <w:szCs w:val="20"/>
          <w:shd w:val="clear" w:color="auto" w:fill="FFFFFF"/>
        </w:rPr>
        <w:t xml:space="preserve">8. Тендер с неограниченным участием </w:t>
      </w:r>
    </w:p>
    <w:p w14:paraId="245BF497" w14:textId="77777777" w:rsidR="0076378E" w:rsidRPr="00465541" w:rsidRDefault="0076378E" w:rsidP="0076378E">
      <w:pPr>
        <w:spacing w:before="120"/>
        <w:ind w:firstLine="708"/>
        <w:jc w:val="both"/>
        <w:rPr>
          <w:sz w:val="20"/>
          <w:szCs w:val="20"/>
          <w:shd w:val="clear" w:color="auto" w:fill="FFFFFF"/>
        </w:rPr>
      </w:pPr>
      <w:r w:rsidRPr="00465541">
        <w:rPr>
          <w:sz w:val="20"/>
          <w:szCs w:val="20"/>
          <w:shd w:val="clear" w:color="auto" w:fill="FFFFFF"/>
        </w:rPr>
        <w:t xml:space="preserve">8.1. При проведении тендера с неограниченным участием: </w:t>
      </w:r>
    </w:p>
    <w:p w14:paraId="76C3042B" w14:textId="77777777" w:rsidR="0076378E" w:rsidRPr="00465541" w:rsidRDefault="0076378E" w:rsidP="0076378E">
      <w:pPr>
        <w:spacing w:before="120"/>
        <w:ind w:firstLine="708"/>
        <w:jc w:val="both"/>
        <w:rPr>
          <w:sz w:val="20"/>
          <w:szCs w:val="20"/>
        </w:rPr>
      </w:pPr>
      <w:r w:rsidRPr="00465541">
        <w:rPr>
          <w:sz w:val="20"/>
          <w:szCs w:val="20"/>
          <w:shd w:val="clear" w:color="auto" w:fill="FFFFFF"/>
        </w:rPr>
        <w:t>1) количество потенциальных поставщиков, приглашаемых к участию в тендере, не ограничивается, и они вправе без ограничения представлять тендерные заявки;</w:t>
      </w:r>
      <w:r w:rsidRPr="00465541">
        <w:rPr>
          <w:sz w:val="20"/>
          <w:szCs w:val="20"/>
        </w:rPr>
        <w:t> </w:t>
      </w:r>
    </w:p>
    <w:p w14:paraId="3283D21E" w14:textId="77777777" w:rsidR="0076378E" w:rsidRPr="00465541" w:rsidRDefault="0076378E" w:rsidP="0076378E">
      <w:pPr>
        <w:spacing w:before="120"/>
        <w:ind w:firstLine="708"/>
        <w:jc w:val="both"/>
        <w:rPr>
          <w:sz w:val="20"/>
          <w:szCs w:val="20"/>
        </w:rPr>
      </w:pPr>
      <w:r w:rsidRPr="00465541">
        <w:rPr>
          <w:sz w:val="20"/>
          <w:szCs w:val="20"/>
        </w:rPr>
        <w:t xml:space="preserve">8.2. После опубликования в средствах массовой информации объявления о проведении тендера, потенциальные поставщики представляют заявку на участие в тендере по указанному адресу, не позднее срока, указанного в объявлении. </w:t>
      </w:r>
    </w:p>
    <w:p w14:paraId="0620A357" w14:textId="77777777" w:rsidR="0076378E" w:rsidRPr="00465541" w:rsidRDefault="0076378E" w:rsidP="0076378E">
      <w:pPr>
        <w:spacing w:before="120"/>
        <w:ind w:firstLine="708"/>
        <w:jc w:val="both"/>
        <w:rPr>
          <w:sz w:val="20"/>
          <w:szCs w:val="20"/>
        </w:rPr>
      </w:pPr>
      <w:r w:rsidRPr="00465541">
        <w:rPr>
          <w:sz w:val="20"/>
          <w:szCs w:val="20"/>
        </w:rPr>
        <w:t>После подачи заявки потенциальный поставщик получает счет на оплату суммы специального (тендерного) сбора, в размере как указано в пункте 7.1. настоящих Правил.</w:t>
      </w:r>
    </w:p>
    <w:p w14:paraId="2D26FD4D" w14:textId="77777777" w:rsidR="0076378E" w:rsidRPr="00465541" w:rsidRDefault="0076378E" w:rsidP="0076378E">
      <w:pPr>
        <w:spacing w:before="240"/>
        <w:ind w:firstLine="708"/>
        <w:jc w:val="both"/>
        <w:rPr>
          <w:b/>
          <w:bCs/>
          <w:sz w:val="20"/>
          <w:szCs w:val="20"/>
        </w:rPr>
      </w:pPr>
      <w:r w:rsidRPr="00465541">
        <w:rPr>
          <w:b/>
          <w:bCs/>
          <w:sz w:val="20"/>
          <w:szCs w:val="20"/>
          <w:shd w:val="clear" w:color="auto" w:fill="FFFFFF"/>
        </w:rPr>
        <w:t>10. Запрос котировок</w:t>
      </w:r>
      <w:r w:rsidRPr="00465541">
        <w:rPr>
          <w:b/>
          <w:bCs/>
          <w:sz w:val="20"/>
          <w:szCs w:val="20"/>
        </w:rPr>
        <w:t> </w:t>
      </w:r>
    </w:p>
    <w:p w14:paraId="4BD02B65" w14:textId="77777777" w:rsidR="0076378E" w:rsidRPr="00465541" w:rsidRDefault="0076378E" w:rsidP="0076378E">
      <w:pPr>
        <w:spacing w:before="120"/>
        <w:ind w:firstLine="708"/>
        <w:jc w:val="both"/>
        <w:rPr>
          <w:sz w:val="20"/>
          <w:szCs w:val="20"/>
        </w:rPr>
      </w:pPr>
      <w:r w:rsidRPr="00465541">
        <w:rPr>
          <w:sz w:val="20"/>
          <w:szCs w:val="20"/>
          <w:shd w:val="clear" w:color="auto" w:fill="FFFFFF"/>
        </w:rPr>
        <w:t>10.2. Каждому потенциальному поставщику разрешается представить только одну котировку без права её изменения.</w:t>
      </w:r>
      <w:r w:rsidRPr="00465541">
        <w:rPr>
          <w:sz w:val="20"/>
          <w:szCs w:val="20"/>
        </w:rPr>
        <w:t> </w:t>
      </w:r>
    </w:p>
    <w:p w14:paraId="0C1D92EB" w14:textId="77777777" w:rsidR="0076378E" w:rsidRPr="00465541" w:rsidRDefault="0076378E" w:rsidP="0076378E">
      <w:pPr>
        <w:ind w:left="708"/>
        <w:jc w:val="both"/>
        <w:rPr>
          <w:sz w:val="20"/>
          <w:szCs w:val="20"/>
        </w:rPr>
      </w:pPr>
    </w:p>
    <w:p w14:paraId="6599F0F3" w14:textId="77777777" w:rsidR="0076378E" w:rsidRPr="00465541" w:rsidRDefault="0076378E" w:rsidP="0076378E">
      <w:pPr>
        <w:spacing w:before="240"/>
        <w:ind w:firstLine="708"/>
        <w:jc w:val="both"/>
        <w:rPr>
          <w:b/>
          <w:bCs/>
          <w:sz w:val="20"/>
          <w:szCs w:val="20"/>
        </w:rPr>
      </w:pPr>
      <w:r w:rsidRPr="00465541">
        <w:rPr>
          <w:b/>
          <w:bCs/>
          <w:sz w:val="20"/>
          <w:szCs w:val="20"/>
          <w:shd w:val="clear" w:color="auto" w:fill="FFFFFF"/>
        </w:rPr>
        <w:t>12. Тендерная документация</w:t>
      </w:r>
      <w:r w:rsidRPr="00465541">
        <w:rPr>
          <w:b/>
          <w:bCs/>
          <w:sz w:val="20"/>
          <w:szCs w:val="20"/>
        </w:rPr>
        <w:t> </w:t>
      </w:r>
    </w:p>
    <w:p w14:paraId="5DBD813A" w14:textId="77777777" w:rsidR="0076378E" w:rsidRPr="00465541" w:rsidRDefault="0076378E" w:rsidP="0076378E">
      <w:pPr>
        <w:spacing w:before="120"/>
        <w:ind w:firstLine="708"/>
        <w:jc w:val="both"/>
        <w:rPr>
          <w:sz w:val="20"/>
          <w:szCs w:val="20"/>
        </w:rPr>
      </w:pPr>
      <w:r w:rsidRPr="00465541">
        <w:rPr>
          <w:sz w:val="20"/>
          <w:szCs w:val="20"/>
        </w:rPr>
        <w:t>12.</w:t>
      </w:r>
      <w:r w:rsidRPr="00465541">
        <w:rPr>
          <w:sz w:val="20"/>
          <w:szCs w:val="20"/>
          <w:shd w:val="clear" w:color="auto" w:fill="FFFFFF"/>
        </w:rPr>
        <w:t>1. Организатор тендера не позднее трёх рабочих дней, следующих за днём получения запроса от потенциальных поставщиков о предоставлении необходимых документов по тендеру, направляет им тендерную документацию, устанавливающую основные положения тендерных процедур.</w:t>
      </w:r>
      <w:r w:rsidRPr="00465541">
        <w:rPr>
          <w:sz w:val="20"/>
          <w:szCs w:val="20"/>
        </w:rPr>
        <w:t> </w:t>
      </w:r>
    </w:p>
    <w:p w14:paraId="4A137DF0" w14:textId="77777777" w:rsidR="0076378E" w:rsidRPr="00465541" w:rsidRDefault="0076378E" w:rsidP="0076378E">
      <w:pPr>
        <w:spacing w:before="120"/>
        <w:ind w:firstLine="708"/>
        <w:jc w:val="both"/>
        <w:rPr>
          <w:sz w:val="20"/>
          <w:szCs w:val="20"/>
        </w:rPr>
      </w:pPr>
      <w:r w:rsidRPr="00465541">
        <w:rPr>
          <w:sz w:val="20"/>
          <w:szCs w:val="20"/>
          <w:shd w:val="clear" w:color="auto" w:fill="FFFFFF"/>
        </w:rPr>
        <w:lastRenderedPageBreak/>
        <w:t>При проведении тендера с ограниченным участием тендерная документация, включающая спецификации, направляется одновременно с приглашением к участию в тендере.</w:t>
      </w:r>
      <w:r w:rsidRPr="00465541">
        <w:rPr>
          <w:sz w:val="20"/>
          <w:szCs w:val="20"/>
        </w:rPr>
        <w:t> </w:t>
      </w:r>
    </w:p>
    <w:p w14:paraId="68D3414B" w14:textId="77777777" w:rsidR="0076378E" w:rsidRPr="00465541" w:rsidRDefault="0076378E" w:rsidP="0076378E">
      <w:pPr>
        <w:spacing w:before="120"/>
        <w:ind w:firstLine="708"/>
        <w:jc w:val="both"/>
        <w:rPr>
          <w:sz w:val="20"/>
          <w:szCs w:val="20"/>
        </w:rPr>
      </w:pPr>
      <w:r w:rsidRPr="00465541">
        <w:rPr>
          <w:sz w:val="20"/>
          <w:szCs w:val="20"/>
          <w:shd w:val="clear" w:color="auto" w:fill="FFFFFF"/>
        </w:rPr>
        <w:t xml:space="preserve">В случае проведения </w:t>
      </w:r>
      <w:proofErr w:type="spellStart"/>
      <w:r w:rsidRPr="00465541">
        <w:rPr>
          <w:sz w:val="20"/>
          <w:szCs w:val="20"/>
          <w:shd w:val="clear" w:color="auto" w:fill="FFFFFF"/>
        </w:rPr>
        <w:t>предквалификационных</w:t>
      </w:r>
      <w:proofErr w:type="spellEnd"/>
      <w:r w:rsidRPr="00465541">
        <w:rPr>
          <w:sz w:val="20"/>
          <w:szCs w:val="20"/>
          <w:shd w:val="clear" w:color="auto" w:fill="FFFFFF"/>
        </w:rPr>
        <w:t xml:space="preserve"> процедур тендерная документация рассылается всем отобранным потенциальным поставщикам.</w:t>
      </w:r>
      <w:r w:rsidRPr="00465541">
        <w:rPr>
          <w:sz w:val="20"/>
          <w:szCs w:val="20"/>
        </w:rPr>
        <w:t> </w:t>
      </w:r>
    </w:p>
    <w:p w14:paraId="0B7CC3AC" w14:textId="77777777" w:rsidR="0076378E" w:rsidRPr="00465541" w:rsidRDefault="0076378E" w:rsidP="0076378E">
      <w:pPr>
        <w:spacing w:before="120"/>
        <w:ind w:firstLine="708"/>
        <w:jc w:val="both"/>
        <w:rPr>
          <w:sz w:val="20"/>
          <w:szCs w:val="20"/>
        </w:rPr>
      </w:pPr>
      <w:r w:rsidRPr="00465541">
        <w:rPr>
          <w:sz w:val="20"/>
          <w:szCs w:val="20"/>
        </w:rPr>
        <w:t>12.</w:t>
      </w:r>
      <w:r w:rsidRPr="00465541">
        <w:rPr>
          <w:sz w:val="20"/>
          <w:szCs w:val="20"/>
          <w:shd w:val="clear" w:color="auto" w:fill="FFFFFF"/>
        </w:rPr>
        <w:t>2. Тендерная документация включает:</w:t>
      </w:r>
      <w:r w:rsidRPr="00465541">
        <w:rPr>
          <w:sz w:val="20"/>
          <w:szCs w:val="20"/>
        </w:rPr>
        <w:t> </w:t>
      </w:r>
    </w:p>
    <w:p w14:paraId="4C6B66C4" w14:textId="77777777" w:rsidR="0076378E" w:rsidRPr="00465541" w:rsidRDefault="0076378E" w:rsidP="0076378E">
      <w:pPr>
        <w:spacing w:before="120"/>
        <w:ind w:firstLine="708"/>
        <w:jc w:val="both"/>
        <w:rPr>
          <w:sz w:val="20"/>
          <w:szCs w:val="20"/>
        </w:rPr>
      </w:pPr>
      <w:r w:rsidRPr="00465541">
        <w:rPr>
          <w:sz w:val="20"/>
          <w:szCs w:val="20"/>
          <w:shd w:val="clear" w:color="auto" w:fill="FFFFFF"/>
        </w:rPr>
        <w:t>1) инструкцию по подготовке тендерных заявок (котировок);</w:t>
      </w:r>
      <w:r w:rsidRPr="00465541">
        <w:rPr>
          <w:sz w:val="20"/>
          <w:szCs w:val="20"/>
        </w:rPr>
        <w:t> </w:t>
      </w:r>
    </w:p>
    <w:p w14:paraId="4F523968" w14:textId="77777777" w:rsidR="0076378E" w:rsidRPr="00465541" w:rsidRDefault="0076378E" w:rsidP="0076378E">
      <w:pPr>
        <w:spacing w:before="120"/>
        <w:ind w:firstLine="708"/>
        <w:jc w:val="both"/>
        <w:rPr>
          <w:sz w:val="20"/>
          <w:szCs w:val="20"/>
        </w:rPr>
      </w:pPr>
      <w:r w:rsidRPr="00465541">
        <w:rPr>
          <w:sz w:val="20"/>
          <w:szCs w:val="20"/>
          <w:shd w:val="clear" w:color="auto" w:fill="FFFFFF"/>
        </w:rPr>
        <w:t>2) критерии и методы оценки соответствия потенциальных поставщиков предъявляемым квалификационным требованиям, установленным пунктом 2. настоящих Правил;</w:t>
      </w:r>
      <w:r w:rsidRPr="00465541">
        <w:rPr>
          <w:sz w:val="20"/>
          <w:szCs w:val="20"/>
        </w:rPr>
        <w:t> </w:t>
      </w:r>
    </w:p>
    <w:p w14:paraId="20711A35" w14:textId="77777777" w:rsidR="0076378E" w:rsidRPr="00465541" w:rsidRDefault="0076378E" w:rsidP="0076378E">
      <w:pPr>
        <w:spacing w:before="120"/>
        <w:ind w:firstLine="708"/>
        <w:jc w:val="both"/>
        <w:rPr>
          <w:sz w:val="20"/>
          <w:szCs w:val="20"/>
        </w:rPr>
      </w:pPr>
      <w:r w:rsidRPr="00465541">
        <w:rPr>
          <w:sz w:val="20"/>
          <w:szCs w:val="20"/>
          <w:shd w:val="clear" w:color="auto" w:fill="FFFFFF"/>
        </w:rPr>
        <w:t>3) требования документальных доказательств, которые должны быть представлены оферентами для подтверждения своих квалификационных данных;</w:t>
      </w:r>
      <w:r w:rsidRPr="00465541">
        <w:rPr>
          <w:sz w:val="20"/>
          <w:szCs w:val="20"/>
        </w:rPr>
        <w:t> </w:t>
      </w:r>
    </w:p>
    <w:p w14:paraId="2E072B69" w14:textId="77777777" w:rsidR="0076378E" w:rsidRPr="00465541" w:rsidRDefault="0076378E" w:rsidP="0076378E">
      <w:pPr>
        <w:spacing w:before="120"/>
        <w:ind w:firstLine="708"/>
        <w:jc w:val="both"/>
        <w:rPr>
          <w:sz w:val="20"/>
          <w:szCs w:val="20"/>
        </w:rPr>
      </w:pPr>
      <w:r w:rsidRPr="00465541">
        <w:rPr>
          <w:sz w:val="20"/>
          <w:szCs w:val="20"/>
          <w:shd w:val="clear" w:color="auto" w:fill="FFFFFF"/>
        </w:rPr>
        <w:t>4) описания и необходимые технические, качественные и количественные характеристики поставляемых товаров, включая технические спецификации, планы, чертежи, эскизы и особые условия;</w:t>
      </w:r>
      <w:r w:rsidRPr="00465541">
        <w:rPr>
          <w:sz w:val="20"/>
          <w:szCs w:val="20"/>
        </w:rPr>
        <w:t> </w:t>
      </w:r>
    </w:p>
    <w:p w14:paraId="641931E9" w14:textId="77777777" w:rsidR="0076378E" w:rsidRPr="00465541" w:rsidRDefault="0076378E" w:rsidP="0076378E">
      <w:pPr>
        <w:spacing w:before="120"/>
        <w:ind w:firstLine="708"/>
        <w:jc w:val="both"/>
        <w:rPr>
          <w:sz w:val="20"/>
          <w:szCs w:val="20"/>
        </w:rPr>
      </w:pPr>
      <w:r w:rsidRPr="00465541">
        <w:rPr>
          <w:sz w:val="20"/>
          <w:szCs w:val="20"/>
          <w:shd w:val="clear" w:color="auto" w:fill="FFFFFF"/>
        </w:rPr>
        <w:t>5) перечень возможных дополнительных услуг, которые могут быть включены в договор поставки;</w:t>
      </w:r>
      <w:r w:rsidRPr="00465541">
        <w:rPr>
          <w:sz w:val="20"/>
          <w:szCs w:val="20"/>
        </w:rPr>
        <w:t> </w:t>
      </w:r>
    </w:p>
    <w:p w14:paraId="359C9E86" w14:textId="77777777" w:rsidR="0076378E" w:rsidRPr="00465541" w:rsidRDefault="0076378E" w:rsidP="0076378E">
      <w:pPr>
        <w:spacing w:before="120"/>
        <w:ind w:firstLine="708"/>
        <w:jc w:val="both"/>
        <w:rPr>
          <w:sz w:val="20"/>
          <w:szCs w:val="20"/>
        </w:rPr>
      </w:pPr>
      <w:r w:rsidRPr="00465541">
        <w:rPr>
          <w:sz w:val="20"/>
          <w:szCs w:val="20"/>
          <w:shd w:val="clear" w:color="auto" w:fill="FFFFFF"/>
        </w:rPr>
        <w:t>6) место, куда должны быть поставлены товары;</w:t>
      </w:r>
      <w:r w:rsidRPr="00465541">
        <w:rPr>
          <w:sz w:val="20"/>
          <w:szCs w:val="20"/>
        </w:rPr>
        <w:t> </w:t>
      </w:r>
    </w:p>
    <w:p w14:paraId="547A3D37" w14:textId="77777777" w:rsidR="0076378E" w:rsidRPr="00465541" w:rsidRDefault="0076378E" w:rsidP="0076378E">
      <w:pPr>
        <w:spacing w:before="120"/>
        <w:ind w:firstLine="708"/>
        <w:jc w:val="both"/>
        <w:rPr>
          <w:sz w:val="20"/>
          <w:szCs w:val="20"/>
        </w:rPr>
      </w:pPr>
      <w:r w:rsidRPr="00465541">
        <w:rPr>
          <w:sz w:val="20"/>
          <w:szCs w:val="20"/>
          <w:shd w:val="clear" w:color="auto" w:fill="FFFFFF"/>
        </w:rPr>
        <w:t>7) требуемые сроки выполнения договора поставки;</w:t>
      </w:r>
      <w:r w:rsidRPr="00465541">
        <w:rPr>
          <w:sz w:val="20"/>
          <w:szCs w:val="20"/>
        </w:rPr>
        <w:t> </w:t>
      </w:r>
    </w:p>
    <w:p w14:paraId="708B4C35" w14:textId="77777777" w:rsidR="0076378E" w:rsidRPr="00465541" w:rsidRDefault="0076378E" w:rsidP="0076378E">
      <w:pPr>
        <w:spacing w:before="120"/>
        <w:ind w:firstLine="708"/>
        <w:jc w:val="both"/>
        <w:rPr>
          <w:sz w:val="20"/>
          <w:szCs w:val="20"/>
        </w:rPr>
      </w:pPr>
      <w:r w:rsidRPr="00465541">
        <w:rPr>
          <w:sz w:val="20"/>
          <w:szCs w:val="20"/>
          <w:shd w:val="clear" w:color="auto" w:fill="FFFFFF"/>
        </w:rPr>
        <w:t>8) описание всех критериев, за исключением цены, которые используются в оценке тендерных заявок организатором тендера;</w:t>
      </w:r>
      <w:r w:rsidRPr="00465541">
        <w:rPr>
          <w:sz w:val="20"/>
          <w:szCs w:val="20"/>
        </w:rPr>
        <w:t> </w:t>
      </w:r>
    </w:p>
    <w:p w14:paraId="2AF7764E" w14:textId="77777777" w:rsidR="0076378E" w:rsidRPr="00465541" w:rsidRDefault="0076378E" w:rsidP="0076378E">
      <w:pPr>
        <w:spacing w:before="120"/>
        <w:ind w:firstLine="708"/>
        <w:jc w:val="both"/>
        <w:rPr>
          <w:sz w:val="20"/>
          <w:szCs w:val="20"/>
        </w:rPr>
      </w:pPr>
      <w:r w:rsidRPr="00465541">
        <w:rPr>
          <w:sz w:val="20"/>
          <w:szCs w:val="20"/>
          <w:shd w:val="clear" w:color="auto" w:fill="FFFFFF"/>
        </w:rPr>
        <w:t>9) положения, определяемые организатором тендера как необходимые, которые будут включены в договор поставки;</w:t>
      </w:r>
      <w:r w:rsidRPr="00465541">
        <w:rPr>
          <w:sz w:val="20"/>
          <w:szCs w:val="20"/>
        </w:rPr>
        <w:t> </w:t>
      </w:r>
    </w:p>
    <w:p w14:paraId="72825B49" w14:textId="77777777" w:rsidR="0076378E" w:rsidRPr="00465541" w:rsidRDefault="0076378E" w:rsidP="0076378E">
      <w:pPr>
        <w:spacing w:before="120"/>
        <w:ind w:firstLine="708"/>
        <w:jc w:val="both"/>
        <w:rPr>
          <w:sz w:val="20"/>
          <w:szCs w:val="20"/>
        </w:rPr>
      </w:pPr>
      <w:r w:rsidRPr="00465541">
        <w:rPr>
          <w:sz w:val="20"/>
          <w:szCs w:val="20"/>
          <w:shd w:val="clear" w:color="auto" w:fill="FFFFFF"/>
        </w:rPr>
        <w:t>10) описание части или частей (партий) товаров на которые могут быть представлены тендерные заявки в сумме не ниже пороговой суммы поставок установленной для нефтегазового комплекса;</w:t>
      </w:r>
      <w:r w:rsidRPr="00465541">
        <w:rPr>
          <w:sz w:val="20"/>
          <w:szCs w:val="20"/>
        </w:rPr>
        <w:t> </w:t>
      </w:r>
    </w:p>
    <w:p w14:paraId="0DF4EE44" w14:textId="77777777" w:rsidR="0076378E" w:rsidRPr="00465541" w:rsidRDefault="0076378E" w:rsidP="0076378E">
      <w:pPr>
        <w:spacing w:before="120"/>
        <w:ind w:firstLine="708"/>
        <w:jc w:val="both"/>
        <w:rPr>
          <w:sz w:val="20"/>
          <w:szCs w:val="20"/>
        </w:rPr>
      </w:pPr>
      <w:r w:rsidRPr="00465541">
        <w:rPr>
          <w:sz w:val="20"/>
          <w:szCs w:val="20"/>
          <w:shd w:val="clear" w:color="auto" w:fill="FFFFFF"/>
        </w:rPr>
        <w:t>11) способ подсчёта и выражения стоимости тендерной заявки, включая указание, должна ли цена содержать другие элементы, кроме стоимости самих поставляемых товаров;</w:t>
      </w:r>
      <w:r w:rsidRPr="00465541">
        <w:rPr>
          <w:sz w:val="20"/>
          <w:szCs w:val="20"/>
        </w:rPr>
        <w:t> </w:t>
      </w:r>
    </w:p>
    <w:p w14:paraId="08656C2A" w14:textId="77777777" w:rsidR="0076378E" w:rsidRPr="00465541" w:rsidRDefault="0076378E" w:rsidP="0076378E">
      <w:pPr>
        <w:spacing w:before="120"/>
        <w:ind w:firstLine="708"/>
        <w:jc w:val="both"/>
        <w:rPr>
          <w:sz w:val="20"/>
          <w:szCs w:val="20"/>
        </w:rPr>
      </w:pPr>
      <w:r w:rsidRPr="00465541">
        <w:rPr>
          <w:sz w:val="20"/>
          <w:szCs w:val="20"/>
          <w:shd w:val="clear" w:color="auto" w:fill="FFFFFF"/>
        </w:rPr>
        <w:t>12) при подаче тендерных заявок в свободно конвертируемой валюте, при необходимости, - способ сопоставления цен тендерных заявок, выраженных в этой валюте;</w:t>
      </w:r>
      <w:r w:rsidRPr="00465541">
        <w:rPr>
          <w:sz w:val="20"/>
          <w:szCs w:val="20"/>
        </w:rPr>
        <w:t> </w:t>
      </w:r>
    </w:p>
    <w:p w14:paraId="35F34958" w14:textId="77777777" w:rsidR="0076378E" w:rsidRPr="00465541" w:rsidRDefault="0076378E" w:rsidP="0076378E">
      <w:pPr>
        <w:spacing w:before="120"/>
        <w:ind w:firstLine="708"/>
        <w:jc w:val="both"/>
        <w:rPr>
          <w:sz w:val="20"/>
          <w:szCs w:val="20"/>
        </w:rPr>
      </w:pPr>
      <w:r w:rsidRPr="00465541">
        <w:rPr>
          <w:sz w:val="20"/>
          <w:szCs w:val="20"/>
          <w:shd w:val="clear" w:color="auto" w:fill="FFFFFF"/>
        </w:rPr>
        <w:t>13) сумму обеспечения исполнения договора поставки и специального (тендерного) сбора;</w:t>
      </w:r>
      <w:r w:rsidRPr="00465541">
        <w:rPr>
          <w:sz w:val="20"/>
          <w:szCs w:val="20"/>
        </w:rPr>
        <w:t> </w:t>
      </w:r>
    </w:p>
    <w:p w14:paraId="515196C0" w14:textId="77777777" w:rsidR="0076378E" w:rsidRPr="00465541" w:rsidRDefault="0076378E" w:rsidP="0076378E">
      <w:pPr>
        <w:spacing w:before="120"/>
        <w:ind w:firstLine="708"/>
        <w:jc w:val="both"/>
        <w:rPr>
          <w:sz w:val="20"/>
          <w:szCs w:val="20"/>
        </w:rPr>
      </w:pPr>
      <w:r w:rsidRPr="00465541">
        <w:rPr>
          <w:sz w:val="20"/>
          <w:szCs w:val="20"/>
          <w:shd w:val="clear" w:color="auto" w:fill="FFFFFF"/>
        </w:rPr>
        <w:t>14) требования к:</w:t>
      </w:r>
      <w:r w:rsidRPr="00465541">
        <w:rPr>
          <w:sz w:val="20"/>
          <w:szCs w:val="20"/>
        </w:rPr>
        <w:t> </w:t>
      </w:r>
    </w:p>
    <w:p w14:paraId="42111F2A" w14:textId="77777777" w:rsidR="0076378E" w:rsidRPr="00465541" w:rsidRDefault="0076378E" w:rsidP="0076378E">
      <w:pPr>
        <w:spacing w:before="120"/>
        <w:ind w:firstLine="708"/>
        <w:jc w:val="both"/>
        <w:rPr>
          <w:sz w:val="20"/>
          <w:szCs w:val="20"/>
        </w:rPr>
      </w:pPr>
      <w:r w:rsidRPr="00465541">
        <w:rPr>
          <w:sz w:val="20"/>
          <w:szCs w:val="20"/>
          <w:shd w:val="clear" w:color="auto" w:fill="FFFFFF"/>
        </w:rPr>
        <w:t>а) форме, сроку действия и другим основным условиям обеспечения исполнения договора поставки;</w:t>
      </w:r>
      <w:r w:rsidRPr="00465541">
        <w:rPr>
          <w:sz w:val="20"/>
          <w:szCs w:val="20"/>
        </w:rPr>
        <w:t> </w:t>
      </w:r>
    </w:p>
    <w:p w14:paraId="25E558D0" w14:textId="77777777" w:rsidR="0076378E" w:rsidRPr="00465541" w:rsidRDefault="0076378E" w:rsidP="0076378E">
      <w:pPr>
        <w:spacing w:before="120"/>
        <w:ind w:firstLine="708"/>
        <w:jc w:val="both"/>
        <w:rPr>
          <w:sz w:val="20"/>
          <w:szCs w:val="20"/>
        </w:rPr>
      </w:pPr>
      <w:r w:rsidRPr="00465541">
        <w:rPr>
          <w:sz w:val="20"/>
          <w:szCs w:val="20"/>
          <w:shd w:val="clear" w:color="auto" w:fill="FFFFFF"/>
        </w:rPr>
        <w:t>б) основным условиям оплаты специального (тендерного) сбора;</w:t>
      </w:r>
      <w:r w:rsidRPr="00465541">
        <w:rPr>
          <w:sz w:val="20"/>
          <w:szCs w:val="20"/>
        </w:rPr>
        <w:t> </w:t>
      </w:r>
    </w:p>
    <w:p w14:paraId="6A8CF322" w14:textId="77777777" w:rsidR="0076378E" w:rsidRPr="00465541" w:rsidRDefault="0076378E" w:rsidP="0076378E">
      <w:pPr>
        <w:spacing w:before="120"/>
        <w:ind w:firstLine="708"/>
        <w:jc w:val="both"/>
        <w:rPr>
          <w:sz w:val="20"/>
          <w:szCs w:val="20"/>
        </w:rPr>
      </w:pPr>
      <w:r w:rsidRPr="00465541">
        <w:rPr>
          <w:sz w:val="20"/>
          <w:szCs w:val="20"/>
          <w:shd w:val="clear" w:color="auto" w:fill="FFFFFF"/>
        </w:rPr>
        <w:t>15) точное место и сроки представления тендерных заявок;</w:t>
      </w:r>
      <w:r w:rsidRPr="00465541">
        <w:rPr>
          <w:sz w:val="20"/>
          <w:szCs w:val="20"/>
        </w:rPr>
        <w:t> </w:t>
      </w:r>
    </w:p>
    <w:p w14:paraId="3C585BCF" w14:textId="77777777" w:rsidR="0076378E" w:rsidRPr="00465541" w:rsidRDefault="0076378E" w:rsidP="0076378E">
      <w:pPr>
        <w:spacing w:before="120"/>
        <w:ind w:firstLine="708"/>
        <w:jc w:val="both"/>
        <w:rPr>
          <w:sz w:val="20"/>
          <w:szCs w:val="20"/>
        </w:rPr>
      </w:pPr>
      <w:r w:rsidRPr="00465541">
        <w:rPr>
          <w:sz w:val="20"/>
          <w:szCs w:val="20"/>
          <w:shd w:val="clear" w:color="auto" w:fill="FFFFFF"/>
        </w:rPr>
        <w:t>16) описание процедуры предъявления разъяснений по тендерной документации, запрашиваемых потенциальным поставщиком;</w:t>
      </w:r>
      <w:r w:rsidRPr="00465541">
        <w:rPr>
          <w:sz w:val="20"/>
          <w:szCs w:val="20"/>
        </w:rPr>
        <w:t> </w:t>
      </w:r>
    </w:p>
    <w:p w14:paraId="24C6E2BA" w14:textId="77777777" w:rsidR="0076378E" w:rsidRPr="00465541" w:rsidRDefault="0076378E" w:rsidP="0076378E">
      <w:pPr>
        <w:spacing w:before="120"/>
        <w:ind w:firstLine="708"/>
        <w:jc w:val="both"/>
        <w:rPr>
          <w:sz w:val="20"/>
          <w:szCs w:val="20"/>
        </w:rPr>
      </w:pPr>
      <w:r w:rsidRPr="00465541">
        <w:rPr>
          <w:sz w:val="20"/>
          <w:szCs w:val="20"/>
          <w:shd w:val="clear" w:color="auto" w:fill="FFFFFF"/>
        </w:rPr>
        <w:t>17) срок, в течение которого тендерные заявки имеют силу;</w:t>
      </w:r>
      <w:r w:rsidRPr="00465541">
        <w:rPr>
          <w:sz w:val="20"/>
          <w:szCs w:val="20"/>
        </w:rPr>
        <w:t> </w:t>
      </w:r>
    </w:p>
    <w:p w14:paraId="7CF4BAD4" w14:textId="77777777" w:rsidR="0076378E" w:rsidRPr="00465541" w:rsidRDefault="0076378E" w:rsidP="0076378E">
      <w:pPr>
        <w:spacing w:before="120"/>
        <w:ind w:firstLine="708"/>
        <w:jc w:val="both"/>
        <w:rPr>
          <w:sz w:val="20"/>
          <w:szCs w:val="20"/>
        </w:rPr>
      </w:pPr>
      <w:r w:rsidRPr="00465541">
        <w:rPr>
          <w:sz w:val="20"/>
          <w:szCs w:val="20"/>
          <w:shd w:val="clear" w:color="auto" w:fill="FFFFFF"/>
        </w:rPr>
        <w:t>18) точное описание места, даты и времени вскрытия конвертов с тендерными заявками (котировками);</w:t>
      </w:r>
      <w:r w:rsidRPr="00465541">
        <w:rPr>
          <w:sz w:val="20"/>
          <w:szCs w:val="20"/>
        </w:rPr>
        <w:t> </w:t>
      </w:r>
    </w:p>
    <w:p w14:paraId="53B05F3C" w14:textId="77777777" w:rsidR="0076378E" w:rsidRPr="00465541" w:rsidRDefault="0076378E" w:rsidP="0076378E">
      <w:pPr>
        <w:spacing w:before="120"/>
        <w:ind w:firstLine="708"/>
        <w:jc w:val="both"/>
        <w:rPr>
          <w:sz w:val="20"/>
          <w:szCs w:val="20"/>
          <w:shd w:val="clear" w:color="auto" w:fill="FFFFFF"/>
        </w:rPr>
      </w:pPr>
      <w:r w:rsidRPr="00465541">
        <w:rPr>
          <w:sz w:val="20"/>
          <w:szCs w:val="20"/>
          <w:shd w:val="clear" w:color="auto" w:fill="FFFFFF"/>
        </w:rPr>
        <w:t>19) процедуры, используемые при вскрытии конвертов с тендерными заявками (котировками);</w:t>
      </w:r>
    </w:p>
    <w:p w14:paraId="30426354" w14:textId="77777777" w:rsidR="0076378E" w:rsidRPr="00465541" w:rsidRDefault="0076378E" w:rsidP="0076378E">
      <w:pPr>
        <w:spacing w:before="120"/>
        <w:ind w:firstLine="708"/>
        <w:jc w:val="both"/>
        <w:rPr>
          <w:sz w:val="20"/>
          <w:szCs w:val="20"/>
        </w:rPr>
      </w:pPr>
      <w:r w:rsidRPr="00465541">
        <w:rPr>
          <w:sz w:val="20"/>
          <w:szCs w:val="20"/>
          <w:shd w:val="clear" w:color="auto" w:fill="FFFFFF"/>
        </w:rPr>
        <w:t>20) иностранный язык, на котором наряду с государственным языком Туркменистана должны (могут) подготавливаться тендерные заявки (котировки);</w:t>
      </w:r>
      <w:r w:rsidRPr="00465541">
        <w:rPr>
          <w:sz w:val="20"/>
          <w:szCs w:val="20"/>
        </w:rPr>
        <w:t> </w:t>
      </w:r>
    </w:p>
    <w:p w14:paraId="7DE961E2" w14:textId="77777777" w:rsidR="0076378E" w:rsidRPr="00465541" w:rsidRDefault="0076378E" w:rsidP="0076378E">
      <w:pPr>
        <w:spacing w:before="120"/>
        <w:ind w:firstLine="708"/>
        <w:jc w:val="both"/>
        <w:rPr>
          <w:sz w:val="20"/>
          <w:szCs w:val="20"/>
        </w:rPr>
      </w:pPr>
      <w:r w:rsidRPr="00465541">
        <w:rPr>
          <w:sz w:val="20"/>
          <w:szCs w:val="20"/>
          <w:shd w:val="clear" w:color="auto" w:fill="FFFFFF"/>
        </w:rPr>
        <w:t>21) фамилия, имя, должность и адрес одного или нескольких контактных лиц организатора тендера, уполномоченных непосредственно поддерживать связь с потенциальным поставщиком и/или оферентом и/или поставщиком, а также способы поддержания связи;</w:t>
      </w:r>
      <w:r w:rsidRPr="00465541">
        <w:rPr>
          <w:sz w:val="20"/>
          <w:szCs w:val="20"/>
        </w:rPr>
        <w:t> </w:t>
      </w:r>
    </w:p>
    <w:p w14:paraId="7D5D092B" w14:textId="77777777" w:rsidR="0076378E" w:rsidRPr="00465541" w:rsidRDefault="0076378E" w:rsidP="0076378E">
      <w:pPr>
        <w:spacing w:before="120"/>
        <w:ind w:firstLine="708"/>
        <w:jc w:val="both"/>
        <w:rPr>
          <w:sz w:val="20"/>
          <w:szCs w:val="20"/>
        </w:rPr>
      </w:pPr>
      <w:r w:rsidRPr="00465541">
        <w:rPr>
          <w:sz w:val="20"/>
          <w:szCs w:val="20"/>
          <w:shd w:val="clear" w:color="auto" w:fill="FFFFFF"/>
        </w:rPr>
        <w:t>22) уведомление о праве потенциального поставщика и/или оферента и/или поставщика, на обжалование действий или решений тендерной комиссии и/или организатора тендера в ходе проведения тендера и осуществления поставок;</w:t>
      </w:r>
      <w:r w:rsidRPr="00465541">
        <w:rPr>
          <w:sz w:val="20"/>
          <w:szCs w:val="20"/>
        </w:rPr>
        <w:t> </w:t>
      </w:r>
    </w:p>
    <w:p w14:paraId="7535B060" w14:textId="77777777" w:rsidR="0076378E" w:rsidRPr="00465541" w:rsidRDefault="0076378E" w:rsidP="0076378E">
      <w:pPr>
        <w:spacing w:before="120"/>
        <w:ind w:firstLine="708"/>
        <w:jc w:val="both"/>
        <w:rPr>
          <w:sz w:val="20"/>
          <w:szCs w:val="20"/>
        </w:rPr>
      </w:pPr>
      <w:r w:rsidRPr="00465541">
        <w:rPr>
          <w:sz w:val="20"/>
          <w:szCs w:val="20"/>
          <w:shd w:val="clear" w:color="auto" w:fill="FFFFFF"/>
        </w:rPr>
        <w:t>23) форма, существенные (основные) условия договора поставки и сроки его подписания;</w:t>
      </w:r>
      <w:r w:rsidRPr="00465541">
        <w:rPr>
          <w:sz w:val="20"/>
          <w:szCs w:val="20"/>
        </w:rPr>
        <w:t> </w:t>
      </w:r>
    </w:p>
    <w:p w14:paraId="27BC5986" w14:textId="77777777" w:rsidR="0076378E" w:rsidRPr="00465541" w:rsidRDefault="0076378E" w:rsidP="0076378E">
      <w:pPr>
        <w:spacing w:before="120"/>
        <w:ind w:firstLine="708"/>
        <w:jc w:val="both"/>
        <w:rPr>
          <w:sz w:val="20"/>
          <w:szCs w:val="20"/>
        </w:rPr>
      </w:pPr>
      <w:r w:rsidRPr="00465541">
        <w:rPr>
          <w:sz w:val="20"/>
          <w:szCs w:val="20"/>
        </w:rPr>
        <w:t xml:space="preserve">24) форма, анкеты квалификационных требований; </w:t>
      </w:r>
    </w:p>
    <w:p w14:paraId="7FC32CE3" w14:textId="77777777" w:rsidR="0076378E" w:rsidRPr="00465541" w:rsidRDefault="0076378E" w:rsidP="0076378E">
      <w:pPr>
        <w:spacing w:before="120"/>
        <w:ind w:firstLine="708"/>
        <w:jc w:val="both"/>
        <w:rPr>
          <w:sz w:val="20"/>
          <w:szCs w:val="20"/>
        </w:rPr>
      </w:pPr>
      <w:r w:rsidRPr="00465541">
        <w:rPr>
          <w:sz w:val="20"/>
          <w:szCs w:val="20"/>
        </w:rPr>
        <w:lastRenderedPageBreak/>
        <w:t>25) форма, разрешения производителя;</w:t>
      </w:r>
      <w:r w:rsidRPr="00465541">
        <w:rPr>
          <w:sz w:val="20"/>
          <w:szCs w:val="20"/>
          <w:highlight w:val="yellow"/>
        </w:rPr>
        <w:t xml:space="preserve"> </w:t>
      </w:r>
    </w:p>
    <w:p w14:paraId="7D9DFE0B" w14:textId="77777777" w:rsidR="0076378E" w:rsidRPr="00465541" w:rsidRDefault="0076378E" w:rsidP="0076378E">
      <w:pPr>
        <w:spacing w:before="120"/>
        <w:ind w:firstLine="708"/>
        <w:jc w:val="both"/>
        <w:rPr>
          <w:sz w:val="20"/>
          <w:szCs w:val="20"/>
        </w:rPr>
      </w:pPr>
      <w:r w:rsidRPr="00465541">
        <w:rPr>
          <w:sz w:val="20"/>
          <w:szCs w:val="20"/>
          <w:shd w:val="clear" w:color="auto" w:fill="FFFFFF"/>
        </w:rPr>
        <w:t>26) иная дополнительная информация, необходимая для определённых категорий поставок.</w:t>
      </w:r>
      <w:r w:rsidRPr="00465541">
        <w:rPr>
          <w:sz w:val="20"/>
          <w:szCs w:val="20"/>
        </w:rPr>
        <w:t> </w:t>
      </w:r>
    </w:p>
    <w:p w14:paraId="3127D652" w14:textId="77777777" w:rsidR="0076378E" w:rsidRPr="00465541" w:rsidRDefault="0076378E" w:rsidP="0076378E">
      <w:pPr>
        <w:spacing w:before="120"/>
        <w:ind w:firstLine="708"/>
        <w:jc w:val="both"/>
        <w:rPr>
          <w:sz w:val="20"/>
          <w:szCs w:val="20"/>
        </w:rPr>
      </w:pPr>
      <w:r w:rsidRPr="00465541">
        <w:rPr>
          <w:sz w:val="20"/>
          <w:szCs w:val="20"/>
        </w:rPr>
        <w:t>12.</w:t>
      </w:r>
      <w:r w:rsidRPr="00465541">
        <w:rPr>
          <w:sz w:val="20"/>
          <w:szCs w:val="20"/>
          <w:shd w:val="clear" w:color="auto" w:fill="FFFFFF"/>
        </w:rPr>
        <w:t>3. Изменения и дополнения тендерной документации в период до истечения окончательного срока представления тендерных заявок не допускаются.</w:t>
      </w:r>
      <w:r w:rsidRPr="00465541">
        <w:rPr>
          <w:sz w:val="20"/>
          <w:szCs w:val="20"/>
        </w:rPr>
        <w:t> </w:t>
      </w:r>
    </w:p>
    <w:p w14:paraId="6055D809" w14:textId="77777777" w:rsidR="0076378E" w:rsidRPr="00465541" w:rsidRDefault="0076378E" w:rsidP="0076378E">
      <w:pPr>
        <w:spacing w:before="120"/>
        <w:ind w:firstLine="708"/>
        <w:jc w:val="both"/>
        <w:rPr>
          <w:sz w:val="20"/>
          <w:szCs w:val="20"/>
        </w:rPr>
      </w:pPr>
      <w:r w:rsidRPr="00465541">
        <w:rPr>
          <w:sz w:val="20"/>
          <w:szCs w:val="20"/>
          <w:shd w:val="clear" w:color="auto" w:fill="FFFFFF"/>
        </w:rPr>
        <w:t>12.4. Потенциальный поставщик может запросить у организатора тендера разъяснения тендерной документации. Организатор тендера не позднее трёх рабочих дней со дня получения запроса должен в письменной форме ответить на такой запрос, одновременно направить копии разъяснения другим потенциальным поставщикам, которым была предоставлена эта тендерная документация, без указания автора запроса.</w:t>
      </w:r>
      <w:r w:rsidRPr="00465541">
        <w:rPr>
          <w:sz w:val="20"/>
          <w:szCs w:val="20"/>
        </w:rPr>
        <w:t> </w:t>
      </w:r>
    </w:p>
    <w:p w14:paraId="584DBFB6" w14:textId="77777777" w:rsidR="0076378E" w:rsidRPr="00465541" w:rsidRDefault="0076378E" w:rsidP="0076378E">
      <w:pPr>
        <w:pStyle w:val="af1"/>
        <w:ind w:firstLine="540"/>
        <w:jc w:val="both"/>
        <w:rPr>
          <w:rFonts w:ascii="Times New Roman" w:hAnsi="Times New Roman" w:cs="Times New Roman"/>
        </w:rPr>
      </w:pPr>
      <w:r w:rsidRPr="00465541">
        <w:rPr>
          <w:rFonts w:ascii="Times New Roman" w:hAnsi="Times New Roman" w:cs="Times New Roman"/>
        </w:rPr>
        <w:t xml:space="preserve">Если организатор тендера проводит встречу с потенциальными поставщиками  или оферентами для разъяснения каких-либо вопросов в отношении тендерной документации, то по результатам встречи составляется протокол с указанием сути поступивших в ходе встречи запросов, а также  ответов на них без указания авторов запросов. Копии протоколов незамедлительно направляются всем </w:t>
      </w:r>
      <w:r w:rsidRPr="00465541">
        <w:rPr>
          <w:rFonts w:ascii="Times New Roman" w:hAnsi="Times New Roman"/>
        </w:rPr>
        <w:t>потенциальным</w:t>
      </w:r>
      <w:r w:rsidRPr="00465541">
        <w:rPr>
          <w:rFonts w:ascii="Times New Roman" w:hAnsi="Times New Roman" w:cs="Times New Roman"/>
        </w:rPr>
        <w:t xml:space="preserve"> поставщикам, получившим тендерную документацию.</w:t>
      </w:r>
    </w:p>
    <w:p w14:paraId="39C09F48" w14:textId="77777777" w:rsidR="0076378E" w:rsidRPr="00465541" w:rsidRDefault="0076378E" w:rsidP="0076378E">
      <w:pPr>
        <w:spacing w:before="120"/>
        <w:ind w:firstLine="701"/>
        <w:jc w:val="both"/>
        <w:rPr>
          <w:sz w:val="20"/>
          <w:szCs w:val="20"/>
        </w:rPr>
      </w:pPr>
      <w:r w:rsidRPr="00465541">
        <w:rPr>
          <w:rFonts w:eastAsia="Calibri"/>
          <w:sz w:val="20"/>
          <w:szCs w:val="20"/>
        </w:rPr>
        <w:t xml:space="preserve">12.5. Потенциальные поставщики до получения тендерной документации, посредством подачи письменной заявки о намерении участия в тендере, могут ознакомиться с выпиской из Правил проведения тендера, перечнем (спецификацией) продукции объявленного лота, а также основными условиями договора. </w:t>
      </w:r>
    </w:p>
    <w:p w14:paraId="2DAB51CB" w14:textId="77777777" w:rsidR="0076378E" w:rsidRPr="00465541" w:rsidRDefault="0076378E" w:rsidP="0076378E">
      <w:pPr>
        <w:ind w:firstLine="708"/>
        <w:jc w:val="both"/>
        <w:rPr>
          <w:sz w:val="20"/>
          <w:szCs w:val="20"/>
        </w:rPr>
      </w:pPr>
    </w:p>
    <w:p w14:paraId="206D9AE9" w14:textId="77777777" w:rsidR="0076378E" w:rsidRPr="00465541" w:rsidRDefault="0076378E" w:rsidP="0076378E">
      <w:pPr>
        <w:ind w:left="701" w:firstLine="7"/>
        <w:jc w:val="both"/>
        <w:rPr>
          <w:b/>
          <w:bCs/>
          <w:sz w:val="20"/>
          <w:szCs w:val="20"/>
        </w:rPr>
      </w:pPr>
      <w:r w:rsidRPr="00465541">
        <w:rPr>
          <w:b/>
          <w:bCs/>
          <w:sz w:val="20"/>
          <w:szCs w:val="20"/>
          <w:shd w:val="clear" w:color="auto" w:fill="FFFFFF"/>
        </w:rPr>
        <w:t>13. Сроки, условия и форма представления тендерных заявок (котировок)</w:t>
      </w:r>
      <w:r w:rsidRPr="00465541">
        <w:rPr>
          <w:b/>
          <w:bCs/>
          <w:sz w:val="20"/>
          <w:szCs w:val="20"/>
        </w:rPr>
        <w:t> </w:t>
      </w:r>
    </w:p>
    <w:p w14:paraId="27DC9F08" w14:textId="77777777" w:rsidR="0076378E" w:rsidRPr="00465541" w:rsidRDefault="0076378E" w:rsidP="0076378E">
      <w:pPr>
        <w:ind w:left="701" w:firstLine="7"/>
        <w:jc w:val="both"/>
        <w:rPr>
          <w:b/>
          <w:bCs/>
          <w:sz w:val="20"/>
          <w:szCs w:val="20"/>
        </w:rPr>
      </w:pPr>
    </w:p>
    <w:p w14:paraId="55CDCD32" w14:textId="77777777" w:rsidR="0076378E" w:rsidRPr="00465541" w:rsidRDefault="0076378E" w:rsidP="0076378E">
      <w:pPr>
        <w:spacing w:before="120"/>
        <w:ind w:firstLine="708"/>
        <w:jc w:val="both"/>
        <w:rPr>
          <w:sz w:val="20"/>
          <w:szCs w:val="20"/>
        </w:rPr>
      </w:pPr>
      <w:r w:rsidRPr="00465541">
        <w:rPr>
          <w:sz w:val="20"/>
          <w:szCs w:val="20"/>
          <w:shd w:val="clear" w:color="auto" w:fill="FFFFFF"/>
        </w:rPr>
        <w:t xml:space="preserve">13.2. </w:t>
      </w:r>
      <w:r w:rsidRPr="00465541">
        <w:rPr>
          <w:sz w:val="20"/>
          <w:szCs w:val="20"/>
        </w:rPr>
        <w:t>Запечатанный конверт:</w:t>
      </w:r>
    </w:p>
    <w:p w14:paraId="5345E874" w14:textId="77777777" w:rsidR="0076378E" w:rsidRPr="00465541" w:rsidRDefault="0076378E" w:rsidP="0076378E">
      <w:pPr>
        <w:ind w:firstLine="708"/>
        <w:jc w:val="both"/>
        <w:rPr>
          <w:rFonts w:eastAsia="Calibri"/>
          <w:sz w:val="20"/>
          <w:szCs w:val="20"/>
        </w:rPr>
      </w:pPr>
      <w:r w:rsidRPr="00465541">
        <w:rPr>
          <w:rFonts w:eastAsia="Calibri"/>
          <w:sz w:val="20"/>
          <w:szCs w:val="20"/>
        </w:rPr>
        <w:t>а) должен быть отправлен по адресу, указанному в тендерном объявлении или тендерном приглашении;</w:t>
      </w:r>
    </w:p>
    <w:p w14:paraId="3BF39C8F" w14:textId="77777777" w:rsidR="0076378E" w:rsidRPr="00465541" w:rsidRDefault="0076378E" w:rsidP="0076378E">
      <w:pPr>
        <w:ind w:firstLine="708"/>
        <w:jc w:val="both"/>
        <w:rPr>
          <w:rFonts w:eastAsia="Calibri"/>
          <w:sz w:val="20"/>
          <w:szCs w:val="20"/>
        </w:rPr>
      </w:pPr>
      <w:r w:rsidRPr="00465541">
        <w:rPr>
          <w:rFonts w:eastAsia="Calibri"/>
          <w:sz w:val="20"/>
          <w:szCs w:val="20"/>
        </w:rPr>
        <w:t>б) в нем должна содержаться конкретная информация, которая требуется в соответствии с тендерной документацией;</w:t>
      </w:r>
    </w:p>
    <w:p w14:paraId="0BC9DB71" w14:textId="77777777" w:rsidR="0076378E" w:rsidRPr="00465541" w:rsidRDefault="0076378E" w:rsidP="0076378E">
      <w:pPr>
        <w:ind w:firstLine="708"/>
        <w:jc w:val="both"/>
        <w:rPr>
          <w:rFonts w:eastAsia="Calibri"/>
          <w:sz w:val="20"/>
          <w:szCs w:val="20"/>
        </w:rPr>
      </w:pPr>
      <w:r w:rsidRPr="00465541">
        <w:rPr>
          <w:rFonts w:eastAsia="Calibri"/>
          <w:sz w:val="20"/>
          <w:szCs w:val="20"/>
        </w:rPr>
        <w:t xml:space="preserve">в) на лицевой стороне должны быть указаны название оферента, юридический адрес, контактные данные, номер лота, дата объявления тендера. </w:t>
      </w:r>
    </w:p>
    <w:p w14:paraId="59F42816" w14:textId="77777777" w:rsidR="0076378E" w:rsidRPr="00465541" w:rsidRDefault="0076378E" w:rsidP="0076378E">
      <w:pPr>
        <w:spacing w:before="120"/>
        <w:ind w:firstLine="708"/>
        <w:jc w:val="both"/>
        <w:rPr>
          <w:sz w:val="20"/>
          <w:szCs w:val="20"/>
        </w:rPr>
      </w:pPr>
      <w:r w:rsidRPr="00465541">
        <w:rPr>
          <w:sz w:val="20"/>
          <w:szCs w:val="20"/>
          <w:shd w:val="clear" w:color="auto" w:fill="FFFFFF"/>
        </w:rPr>
        <w:t>13.3. Тендерная заявка (котировка) представляется потенциальным поставщиком в письменной форме и запечатанном конверте (конвертах) за его подписью (или лицом, уполномоченным им Доверенностью), заверенной мастичной печатью.</w:t>
      </w:r>
      <w:r w:rsidRPr="00465541">
        <w:rPr>
          <w:sz w:val="20"/>
          <w:szCs w:val="20"/>
        </w:rPr>
        <w:t> </w:t>
      </w:r>
    </w:p>
    <w:p w14:paraId="06B2AA04" w14:textId="77777777" w:rsidR="0076378E" w:rsidRPr="00465541" w:rsidRDefault="0076378E" w:rsidP="0076378E">
      <w:pPr>
        <w:spacing w:before="120"/>
        <w:ind w:firstLine="708"/>
        <w:jc w:val="both"/>
        <w:rPr>
          <w:sz w:val="20"/>
          <w:szCs w:val="20"/>
        </w:rPr>
      </w:pPr>
      <w:r w:rsidRPr="00465541">
        <w:rPr>
          <w:sz w:val="20"/>
          <w:szCs w:val="20"/>
        </w:rPr>
        <w:t xml:space="preserve">13.4. В случае, если тендерная заявка (котировка) была подана без соблюдение требований пункта 13.3., тендерная комиссия не несет ответственность за неразглашение содержания такой тендерной заявки (котировки). </w:t>
      </w:r>
    </w:p>
    <w:p w14:paraId="0F30FCA6" w14:textId="77777777" w:rsidR="0076378E" w:rsidRPr="00465541" w:rsidRDefault="0076378E" w:rsidP="0076378E">
      <w:pPr>
        <w:spacing w:before="120"/>
        <w:ind w:firstLine="708"/>
        <w:jc w:val="both"/>
        <w:rPr>
          <w:sz w:val="20"/>
          <w:szCs w:val="20"/>
        </w:rPr>
      </w:pPr>
      <w:r w:rsidRPr="00465541">
        <w:rPr>
          <w:sz w:val="20"/>
          <w:szCs w:val="20"/>
        </w:rPr>
        <w:t xml:space="preserve">13.5. Тендерные заявки (котировки) потенциальных поставщиков или оферентов, включенных в список нарушителей, не принимаются. </w:t>
      </w:r>
    </w:p>
    <w:p w14:paraId="655931B0" w14:textId="77777777" w:rsidR="0076378E" w:rsidRPr="00465541" w:rsidRDefault="0076378E" w:rsidP="0076378E">
      <w:pPr>
        <w:spacing w:before="120"/>
        <w:ind w:firstLine="708"/>
        <w:jc w:val="both"/>
        <w:rPr>
          <w:sz w:val="20"/>
          <w:szCs w:val="20"/>
          <w:shd w:val="clear" w:color="auto" w:fill="FFFFFF"/>
        </w:rPr>
      </w:pPr>
      <w:r w:rsidRPr="00465541">
        <w:rPr>
          <w:sz w:val="20"/>
          <w:szCs w:val="20"/>
          <w:shd w:val="clear" w:color="auto" w:fill="FFFFFF"/>
        </w:rPr>
        <w:t xml:space="preserve">13.6. Конверты с тендерными заявками (котировками), полученные по истечении окончательного срока их представления, не вскрываются и возвращаются представившим их оферентам. </w:t>
      </w:r>
      <w:r w:rsidRPr="00465541">
        <w:rPr>
          <w:sz w:val="20"/>
          <w:szCs w:val="20"/>
        </w:rPr>
        <w:t xml:space="preserve">При этом, уплаченная сумма специального (тендерного) сбора, не возвращается </w:t>
      </w:r>
      <w:r w:rsidRPr="00465541">
        <w:rPr>
          <w:sz w:val="20"/>
          <w:szCs w:val="20"/>
          <w:shd w:val="clear" w:color="auto" w:fill="FFFFFF"/>
        </w:rPr>
        <w:t xml:space="preserve">оференту </w:t>
      </w:r>
      <w:r w:rsidRPr="00465541">
        <w:rPr>
          <w:sz w:val="20"/>
          <w:szCs w:val="20"/>
        </w:rPr>
        <w:t>и в следующих тендерах не используется.</w:t>
      </w:r>
      <w:r w:rsidRPr="00465541">
        <w:rPr>
          <w:sz w:val="20"/>
          <w:szCs w:val="20"/>
          <w:shd w:val="clear" w:color="auto" w:fill="FFFFFF"/>
        </w:rPr>
        <w:t xml:space="preserve"> </w:t>
      </w:r>
    </w:p>
    <w:p w14:paraId="29D40E6C" w14:textId="77777777" w:rsidR="0076378E" w:rsidRPr="00465541" w:rsidRDefault="0076378E" w:rsidP="0076378E">
      <w:pPr>
        <w:spacing w:before="120"/>
        <w:ind w:firstLine="708"/>
        <w:jc w:val="both"/>
        <w:rPr>
          <w:sz w:val="20"/>
          <w:szCs w:val="20"/>
        </w:rPr>
      </w:pPr>
      <w:r w:rsidRPr="00465541">
        <w:rPr>
          <w:sz w:val="20"/>
          <w:szCs w:val="20"/>
        </w:rPr>
        <w:t xml:space="preserve">13.7. Тендерные заявки (котировки) и все документы и письменная документация касательно тендера, обмениваемые между участниками тендера, должны быть на языке тендерного приглашения - на туркменском и/или русском языках. Документация и печатная литература, представляемая оферентами может быть на другом языке, при условии приложения достоверного перевода на язык тендерной заявки (котировки), в этом случае текст перевода имеет преимущественную силу. </w:t>
      </w:r>
    </w:p>
    <w:p w14:paraId="473A04C6" w14:textId="77777777" w:rsidR="0076378E" w:rsidRPr="00465541" w:rsidRDefault="0076378E" w:rsidP="0076378E">
      <w:pPr>
        <w:spacing w:before="120"/>
        <w:ind w:firstLine="708"/>
        <w:jc w:val="both"/>
        <w:rPr>
          <w:rFonts w:eastAsia="Calibri"/>
          <w:sz w:val="20"/>
          <w:szCs w:val="20"/>
        </w:rPr>
      </w:pPr>
      <w:r w:rsidRPr="00465541">
        <w:rPr>
          <w:sz w:val="20"/>
          <w:szCs w:val="20"/>
        </w:rPr>
        <w:t xml:space="preserve">13.9. </w:t>
      </w:r>
      <w:r w:rsidRPr="00465541">
        <w:rPr>
          <w:rFonts w:eastAsia="Calibri"/>
          <w:sz w:val="20"/>
          <w:szCs w:val="20"/>
        </w:rPr>
        <w:t>Тендерная заявка (котировка), представляемая оферентом, состоит из следующих документов:</w:t>
      </w:r>
    </w:p>
    <w:p w14:paraId="17D5FAF8" w14:textId="77777777" w:rsidR="0076378E" w:rsidRPr="00465541" w:rsidRDefault="0076378E" w:rsidP="0076378E">
      <w:pPr>
        <w:ind w:firstLine="708"/>
        <w:jc w:val="both"/>
        <w:rPr>
          <w:rFonts w:eastAsia="Calibri"/>
          <w:sz w:val="20"/>
          <w:szCs w:val="20"/>
        </w:rPr>
      </w:pPr>
      <w:r w:rsidRPr="00465541">
        <w:rPr>
          <w:rFonts w:eastAsia="Calibri"/>
          <w:sz w:val="20"/>
          <w:szCs w:val="20"/>
        </w:rPr>
        <w:t xml:space="preserve">а) анкета   квалификационных   требований,    заполненная </w:t>
      </w:r>
      <w:r w:rsidRPr="00465541">
        <w:rPr>
          <w:sz w:val="20"/>
          <w:szCs w:val="20"/>
          <w:shd w:val="clear" w:color="auto" w:fill="FFFFFF"/>
        </w:rPr>
        <w:t>оферентом</w:t>
      </w:r>
      <w:r w:rsidRPr="00465541">
        <w:rPr>
          <w:rFonts w:eastAsia="Calibri"/>
          <w:sz w:val="20"/>
          <w:szCs w:val="20"/>
        </w:rPr>
        <w:t>:</w:t>
      </w:r>
    </w:p>
    <w:p w14:paraId="0709CA2C" w14:textId="77777777" w:rsidR="0076378E" w:rsidRPr="00465541" w:rsidRDefault="0076378E" w:rsidP="0076378E">
      <w:pPr>
        <w:ind w:firstLine="708"/>
        <w:jc w:val="both"/>
        <w:rPr>
          <w:rFonts w:eastAsia="Calibri"/>
          <w:sz w:val="20"/>
          <w:szCs w:val="20"/>
        </w:rPr>
      </w:pPr>
      <w:r w:rsidRPr="00465541">
        <w:rPr>
          <w:rFonts w:eastAsia="Calibri"/>
          <w:sz w:val="20"/>
          <w:szCs w:val="20"/>
        </w:rPr>
        <w:t xml:space="preserve">б) технико-коммерческая     спецификация,     заполненная </w:t>
      </w:r>
      <w:r w:rsidRPr="00465541">
        <w:rPr>
          <w:sz w:val="20"/>
          <w:szCs w:val="20"/>
          <w:shd w:val="clear" w:color="auto" w:fill="FFFFFF"/>
        </w:rPr>
        <w:t>оферентом</w:t>
      </w:r>
      <w:r w:rsidRPr="00465541">
        <w:rPr>
          <w:rFonts w:eastAsia="Calibri"/>
          <w:sz w:val="20"/>
          <w:szCs w:val="20"/>
        </w:rPr>
        <w:t xml:space="preserve">, с указанием срока в течение которого тендерная заявка (котировка) имеет силу;   </w:t>
      </w:r>
    </w:p>
    <w:p w14:paraId="1D9DB7CD" w14:textId="77777777" w:rsidR="0076378E" w:rsidRPr="00465541" w:rsidRDefault="0076378E" w:rsidP="0076378E">
      <w:pPr>
        <w:ind w:firstLine="708"/>
        <w:jc w:val="both"/>
        <w:rPr>
          <w:rFonts w:eastAsia="Calibri"/>
          <w:sz w:val="20"/>
          <w:szCs w:val="20"/>
        </w:rPr>
      </w:pPr>
      <w:r w:rsidRPr="00465541">
        <w:rPr>
          <w:rFonts w:eastAsia="Calibri"/>
          <w:sz w:val="20"/>
          <w:szCs w:val="20"/>
        </w:rPr>
        <w:t xml:space="preserve">в) </w:t>
      </w:r>
      <w:r w:rsidRPr="00465541">
        <w:rPr>
          <w:sz w:val="20"/>
          <w:szCs w:val="20"/>
          <w:shd w:val="clear" w:color="auto" w:fill="FFFFFF"/>
        </w:rPr>
        <w:t>описания, необходимые технические и качественные характеристики поставляемых товаров</w:t>
      </w:r>
      <w:r w:rsidRPr="00465541">
        <w:rPr>
          <w:rFonts w:eastAsia="Calibri"/>
          <w:sz w:val="20"/>
          <w:szCs w:val="20"/>
        </w:rPr>
        <w:t xml:space="preserve">; </w:t>
      </w:r>
    </w:p>
    <w:p w14:paraId="46A107B1" w14:textId="77777777" w:rsidR="0076378E" w:rsidRPr="00465541" w:rsidRDefault="0076378E" w:rsidP="0076378E">
      <w:pPr>
        <w:ind w:firstLine="708"/>
        <w:jc w:val="both"/>
        <w:rPr>
          <w:sz w:val="20"/>
          <w:szCs w:val="20"/>
          <w:shd w:val="clear" w:color="auto" w:fill="FFFFFF"/>
        </w:rPr>
      </w:pPr>
      <w:r w:rsidRPr="00465541">
        <w:rPr>
          <w:rFonts w:eastAsia="Calibri"/>
          <w:sz w:val="20"/>
          <w:szCs w:val="20"/>
        </w:rPr>
        <w:t xml:space="preserve">г) </w:t>
      </w:r>
      <w:r w:rsidRPr="00465541">
        <w:rPr>
          <w:sz w:val="20"/>
          <w:szCs w:val="20"/>
          <w:shd w:val="clear" w:color="auto" w:fill="FFFFFF"/>
        </w:rPr>
        <w:t xml:space="preserve">перечень возможных дополнительных услуг, которые будут включены в договор поставки; </w:t>
      </w:r>
    </w:p>
    <w:p w14:paraId="2AB0F16F" w14:textId="77777777" w:rsidR="0076378E" w:rsidRPr="00465541" w:rsidRDefault="0076378E" w:rsidP="0076378E">
      <w:pPr>
        <w:ind w:firstLine="708"/>
        <w:jc w:val="both"/>
        <w:rPr>
          <w:rFonts w:eastAsia="Calibri"/>
          <w:sz w:val="20"/>
          <w:szCs w:val="20"/>
        </w:rPr>
      </w:pPr>
      <w:r w:rsidRPr="00465541">
        <w:rPr>
          <w:rFonts w:eastAsia="Calibri"/>
          <w:sz w:val="20"/>
          <w:szCs w:val="20"/>
        </w:rPr>
        <w:t xml:space="preserve">д) подтверждение или разрешение производителя (для </w:t>
      </w:r>
      <w:proofErr w:type="spellStart"/>
      <w:r w:rsidRPr="00465541">
        <w:rPr>
          <w:rFonts w:eastAsia="Calibri"/>
          <w:sz w:val="20"/>
          <w:szCs w:val="20"/>
        </w:rPr>
        <w:t>непроизводителей</w:t>
      </w:r>
      <w:proofErr w:type="spellEnd"/>
      <w:r w:rsidRPr="00465541">
        <w:rPr>
          <w:rFonts w:eastAsia="Calibri"/>
          <w:sz w:val="20"/>
          <w:szCs w:val="20"/>
        </w:rPr>
        <w:t xml:space="preserve"> продукции и товаров, отсутствующих на внутреннем рынке Туркменистана);</w:t>
      </w:r>
    </w:p>
    <w:p w14:paraId="612B0AE3" w14:textId="77777777" w:rsidR="0076378E" w:rsidRPr="00465541" w:rsidRDefault="0076378E" w:rsidP="0076378E">
      <w:pPr>
        <w:ind w:firstLine="708"/>
        <w:jc w:val="both"/>
        <w:rPr>
          <w:rFonts w:eastAsia="Calibri"/>
          <w:sz w:val="20"/>
          <w:szCs w:val="20"/>
        </w:rPr>
      </w:pPr>
      <w:r w:rsidRPr="00465541">
        <w:rPr>
          <w:rFonts w:eastAsia="Calibri"/>
          <w:sz w:val="20"/>
          <w:szCs w:val="20"/>
        </w:rPr>
        <w:t>е) основные условия договора поставки;</w:t>
      </w:r>
    </w:p>
    <w:p w14:paraId="4B4D7EF4" w14:textId="77777777" w:rsidR="0076378E" w:rsidRPr="00465541" w:rsidRDefault="0076378E" w:rsidP="0076378E">
      <w:pPr>
        <w:ind w:firstLine="708"/>
        <w:jc w:val="both"/>
        <w:rPr>
          <w:rFonts w:eastAsia="Calibri"/>
          <w:sz w:val="20"/>
          <w:szCs w:val="20"/>
        </w:rPr>
      </w:pPr>
      <w:r w:rsidRPr="00465541">
        <w:rPr>
          <w:rFonts w:eastAsia="Calibri"/>
          <w:sz w:val="20"/>
          <w:szCs w:val="20"/>
        </w:rPr>
        <w:t>ё) справка налогового органа об отсутствии задолженности перед государственным бюджетом (для отечественных оферентов и резидентов Туркменистана);</w:t>
      </w:r>
    </w:p>
    <w:p w14:paraId="770C4455" w14:textId="77777777" w:rsidR="0076378E" w:rsidRPr="00465541" w:rsidRDefault="0076378E" w:rsidP="0076378E">
      <w:pPr>
        <w:ind w:firstLine="708"/>
        <w:jc w:val="both"/>
        <w:rPr>
          <w:rFonts w:eastAsia="Calibri"/>
          <w:sz w:val="20"/>
          <w:szCs w:val="20"/>
        </w:rPr>
      </w:pPr>
      <w:r w:rsidRPr="00465541">
        <w:rPr>
          <w:rFonts w:eastAsia="Calibri"/>
          <w:sz w:val="20"/>
          <w:szCs w:val="20"/>
        </w:rPr>
        <w:t>ж) справка банка о хозяйственной деятельности оферента, балансы, отчеты о прибыли и убыли, а также аудиторские заключения (при их наличии);</w:t>
      </w:r>
    </w:p>
    <w:p w14:paraId="2CA66E16" w14:textId="77777777" w:rsidR="0076378E" w:rsidRPr="00465541" w:rsidRDefault="0076378E" w:rsidP="0076378E">
      <w:pPr>
        <w:ind w:firstLine="708"/>
        <w:jc w:val="both"/>
        <w:rPr>
          <w:rFonts w:eastAsia="Calibri"/>
          <w:sz w:val="20"/>
          <w:szCs w:val="20"/>
        </w:rPr>
      </w:pPr>
      <w:r w:rsidRPr="00465541">
        <w:rPr>
          <w:rFonts w:eastAsia="Calibri"/>
          <w:sz w:val="20"/>
          <w:szCs w:val="20"/>
        </w:rPr>
        <w:lastRenderedPageBreak/>
        <w:t xml:space="preserve">з) сведения, подтверждающие опыт работы оферента. </w:t>
      </w:r>
    </w:p>
    <w:p w14:paraId="07DA098D" w14:textId="77777777" w:rsidR="0076378E" w:rsidRPr="00465541" w:rsidRDefault="0076378E" w:rsidP="0076378E">
      <w:pPr>
        <w:spacing w:before="120"/>
        <w:ind w:firstLine="708"/>
        <w:jc w:val="both"/>
        <w:rPr>
          <w:rFonts w:eastAsia="Calibri"/>
          <w:sz w:val="20"/>
          <w:szCs w:val="20"/>
        </w:rPr>
      </w:pPr>
      <w:r w:rsidRPr="00465541">
        <w:rPr>
          <w:sz w:val="20"/>
          <w:szCs w:val="20"/>
        </w:rPr>
        <w:t xml:space="preserve">13.10. </w:t>
      </w:r>
      <w:r w:rsidRPr="00465541">
        <w:rPr>
          <w:rFonts w:eastAsia="Calibri"/>
          <w:sz w:val="20"/>
          <w:szCs w:val="20"/>
        </w:rPr>
        <w:t xml:space="preserve">В качестве дополнительных сведений организатором тендера могут быть затребованы следующие документы: </w:t>
      </w:r>
    </w:p>
    <w:p w14:paraId="52AD2B9B" w14:textId="77777777" w:rsidR="0076378E" w:rsidRPr="00465541" w:rsidRDefault="0076378E" w:rsidP="0076378E">
      <w:pPr>
        <w:spacing w:before="120"/>
        <w:ind w:firstLine="708"/>
        <w:jc w:val="both"/>
        <w:rPr>
          <w:rFonts w:eastAsia="Calibri"/>
          <w:sz w:val="20"/>
          <w:szCs w:val="20"/>
        </w:rPr>
      </w:pPr>
      <w:r w:rsidRPr="00465541">
        <w:rPr>
          <w:rFonts w:eastAsia="Calibri"/>
          <w:sz w:val="20"/>
          <w:szCs w:val="20"/>
        </w:rPr>
        <w:t>а) паспорта, сертификаты, техническое описание, при необходимости образцы продукции для испытания, схемы, комплектованная ведомость, перечень запасных частей и инструментов, другие данные;</w:t>
      </w:r>
    </w:p>
    <w:p w14:paraId="586EBACA" w14:textId="77777777" w:rsidR="0076378E" w:rsidRPr="00465541" w:rsidRDefault="0076378E" w:rsidP="0076378E">
      <w:pPr>
        <w:spacing w:before="120"/>
        <w:ind w:firstLine="708"/>
        <w:jc w:val="both"/>
        <w:rPr>
          <w:rFonts w:eastAsia="Calibri"/>
          <w:sz w:val="20"/>
          <w:szCs w:val="20"/>
        </w:rPr>
      </w:pPr>
      <w:r w:rsidRPr="00465541">
        <w:rPr>
          <w:rFonts w:eastAsia="Calibri"/>
          <w:sz w:val="20"/>
          <w:szCs w:val="20"/>
        </w:rPr>
        <w:t xml:space="preserve">б) сведения о поставках такой или аналогичной продукции в Туркменистан в течение последних 2 лет; </w:t>
      </w:r>
    </w:p>
    <w:p w14:paraId="2B00BD49" w14:textId="77777777" w:rsidR="0076378E" w:rsidRPr="00465541" w:rsidRDefault="0076378E" w:rsidP="0076378E">
      <w:pPr>
        <w:spacing w:before="120"/>
        <w:ind w:firstLine="708"/>
        <w:jc w:val="both"/>
        <w:rPr>
          <w:rFonts w:eastAsia="Calibri"/>
          <w:sz w:val="20"/>
          <w:szCs w:val="20"/>
        </w:rPr>
      </w:pPr>
      <w:r w:rsidRPr="00465541">
        <w:rPr>
          <w:rFonts w:eastAsia="Calibri"/>
          <w:sz w:val="20"/>
          <w:szCs w:val="20"/>
        </w:rPr>
        <w:t>в) сведения о гарантийных сроках и условиях хранения.</w:t>
      </w:r>
    </w:p>
    <w:p w14:paraId="566A748E" w14:textId="77777777" w:rsidR="0076378E" w:rsidRPr="00465541" w:rsidRDefault="0076378E" w:rsidP="0076378E">
      <w:pPr>
        <w:spacing w:before="120"/>
        <w:ind w:firstLine="708"/>
        <w:jc w:val="both"/>
        <w:rPr>
          <w:rFonts w:eastAsia="Calibri"/>
          <w:sz w:val="20"/>
          <w:szCs w:val="20"/>
          <w:u w:val="single"/>
        </w:rPr>
      </w:pPr>
      <w:r w:rsidRPr="00465541">
        <w:rPr>
          <w:rFonts w:eastAsia="Calibri"/>
          <w:sz w:val="20"/>
          <w:szCs w:val="20"/>
        </w:rPr>
        <w:t>13.11. Потенциальный поставщик подготавливает тендерные заявки (котировки) так, как указано в тендерной документации.</w:t>
      </w:r>
      <w:r w:rsidRPr="00465541">
        <w:rPr>
          <w:rFonts w:eastAsia="Calibri"/>
          <w:i/>
          <w:sz w:val="20"/>
          <w:szCs w:val="20"/>
        </w:rPr>
        <w:t xml:space="preserve"> </w:t>
      </w:r>
    </w:p>
    <w:p w14:paraId="4D066006" w14:textId="77777777" w:rsidR="0076378E" w:rsidRPr="00465541" w:rsidRDefault="0076378E" w:rsidP="0076378E">
      <w:pPr>
        <w:spacing w:before="120"/>
        <w:ind w:firstLine="708"/>
        <w:jc w:val="both"/>
        <w:rPr>
          <w:rFonts w:eastAsia="Calibri"/>
          <w:sz w:val="20"/>
          <w:szCs w:val="20"/>
        </w:rPr>
      </w:pPr>
      <w:r w:rsidRPr="00465541">
        <w:rPr>
          <w:rFonts w:eastAsia="Calibri"/>
          <w:sz w:val="20"/>
          <w:szCs w:val="20"/>
        </w:rPr>
        <w:t>13.12. Любые исправления, зачеркивания и надстрочные вставки считаются действительными, если они парафированы лицом или лицами, подписавшими тендерную заявку (котировку).</w:t>
      </w:r>
      <w:r w:rsidRPr="00465541">
        <w:rPr>
          <w:rFonts w:eastAsia="Calibri"/>
          <w:sz w:val="20"/>
          <w:szCs w:val="20"/>
          <w:highlight w:val="yellow"/>
        </w:rPr>
        <w:t xml:space="preserve"> </w:t>
      </w:r>
    </w:p>
    <w:p w14:paraId="089EAA5D" w14:textId="77777777" w:rsidR="0076378E" w:rsidRPr="00465541" w:rsidRDefault="0076378E" w:rsidP="0076378E">
      <w:pPr>
        <w:spacing w:before="120"/>
        <w:ind w:firstLine="708"/>
        <w:jc w:val="both"/>
        <w:rPr>
          <w:rFonts w:eastAsia="Calibri"/>
          <w:sz w:val="20"/>
          <w:szCs w:val="20"/>
        </w:rPr>
      </w:pPr>
      <w:r w:rsidRPr="00465541">
        <w:rPr>
          <w:rFonts w:eastAsia="Calibri"/>
          <w:sz w:val="20"/>
          <w:szCs w:val="20"/>
        </w:rPr>
        <w:t xml:space="preserve">13.13. Тендерная заявка (котировка), представленная оферентом, возврату не подлежит. </w:t>
      </w:r>
    </w:p>
    <w:p w14:paraId="49FA5FA4" w14:textId="77777777" w:rsidR="0076378E" w:rsidRPr="00465541" w:rsidRDefault="0076378E" w:rsidP="0076378E">
      <w:pPr>
        <w:spacing w:before="120"/>
        <w:ind w:firstLine="708"/>
        <w:jc w:val="both"/>
        <w:rPr>
          <w:rFonts w:eastAsia="Calibri"/>
          <w:sz w:val="20"/>
          <w:szCs w:val="20"/>
        </w:rPr>
      </w:pPr>
      <w:r w:rsidRPr="00465541">
        <w:rPr>
          <w:rFonts w:eastAsia="Calibri"/>
          <w:sz w:val="20"/>
          <w:szCs w:val="20"/>
        </w:rPr>
        <w:t xml:space="preserve">13.14. </w:t>
      </w:r>
      <w:r w:rsidRPr="00465541">
        <w:rPr>
          <w:sz w:val="20"/>
          <w:szCs w:val="20"/>
        </w:rPr>
        <w:t xml:space="preserve">В случае, если оферентом представлены сведения и документы, не отвечающие требованиям тендера, тендерная комиссия имеет право их отклонить. </w:t>
      </w:r>
    </w:p>
    <w:p w14:paraId="2533F6B7" w14:textId="77777777" w:rsidR="0076378E" w:rsidRPr="00465541" w:rsidRDefault="0076378E" w:rsidP="0076378E">
      <w:pPr>
        <w:spacing w:before="120"/>
        <w:ind w:firstLine="709"/>
        <w:jc w:val="both"/>
        <w:rPr>
          <w:rFonts w:eastAsia="Calibri"/>
          <w:sz w:val="20"/>
          <w:szCs w:val="20"/>
        </w:rPr>
      </w:pPr>
      <w:r w:rsidRPr="00465541">
        <w:rPr>
          <w:sz w:val="20"/>
          <w:szCs w:val="20"/>
        </w:rPr>
        <w:t xml:space="preserve">13.15. </w:t>
      </w:r>
      <w:r w:rsidRPr="00465541">
        <w:rPr>
          <w:rFonts w:eastAsia="Calibri"/>
          <w:sz w:val="20"/>
          <w:szCs w:val="20"/>
        </w:rPr>
        <w:t xml:space="preserve">Предлагаемые оферентом цена и валюта в течение всего срока проведения тендера, в том числе в период заключения и выполнения договора поставки изменению не подлежат, это условие не распространяется на пункт 13.6. настоящих Правил. </w:t>
      </w:r>
    </w:p>
    <w:p w14:paraId="558C7FAE" w14:textId="77777777" w:rsidR="0076378E" w:rsidRPr="00465541" w:rsidRDefault="0076378E" w:rsidP="0076378E">
      <w:pPr>
        <w:spacing w:before="120"/>
        <w:ind w:firstLine="709"/>
        <w:jc w:val="both"/>
        <w:rPr>
          <w:sz w:val="20"/>
          <w:szCs w:val="20"/>
        </w:rPr>
      </w:pPr>
      <w:r w:rsidRPr="00465541">
        <w:rPr>
          <w:rFonts w:eastAsia="Calibri"/>
          <w:sz w:val="20"/>
          <w:szCs w:val="20"/>
        </w:rPr>
        <w:t xml:space="preserve">13.16. </w:t>
      </w:r>
      <w:r w:rsidRPr="00465541">
        <w:rPr>
          <w:sz w:val="20"/>
          <w:szCs w:val="20"/>
        </w:rPr>
        <w:t>Тендерная комиссия имеет право до заключения договора поставки затребовать снижение предложенных оферентом цен, изменение валюты оплаты, а также условий оплаты.</w:t>
      </w:r>
      <w:r w:rsidRPr="00465541">
        <w:rPr>
          <w:b/>
          <w:sz w:val="20"/>
          <w:szCs w:val="20"/>
          <w:u w:val="single"/>
        </w:rPr>
        <w:t xml:space="preserve"> </w:t>
      </w:r>
    </w:p>
    <w:p w14:paraId="0A0B0EB4" w14:textId="77777777" w:rsidR="0076378E" w:rsidRPr="00465541" w:rsidRDefault="0076378E" w:rsidP="0076378E">
      <w:pPr>
        <w:spacing w:before="120"/>
        <w:ind w:firstLine="709"/>
        <w:jc w:val="both"/>
        <w:rPr>
          <w:sz w:val="20"/>
          <w:szCs w:val="20"/>
        </w:rPr>
      </w:pPr>
      <w:r w:rsidRPr="00465541">
        <w:rPr>
          <w:sz w:val="20"/>
          <w:szCs w:val="20"/>
        </w:rPr>
        <w:t xml:space="preserve">13.17. Документы по снижению цен на товары (согласно пункта 13.16. настоящих Правил), должны быть представлены в конвертах на условиях установленных пунктами 13.2. и 13.3. настоящих Правил. </w:t>
      </w:r>
    </w:p>
    <w:p w14:paraId="653FD6B8" w14:textId="77777777" w:rsidR="0076378E" w:rsidRPr="00465541" w:rsidRDefault="0076378E" w:rsidP="0076378E">
      <w:pPr>
        <w:spacing w:before="240"/>
        <w:ind w:left="708"/>
        <w:jc w:val="both"/>
        <w:rPr>
          <w:b/>
          <w:bCs/>
          <w:sz w:val="20"/>
          <w:szCs w:val="20"/>
        </w:rPr>
      </w:pPr>
      <w:r w:rsidRPr="00465541">
        <w:rPr>
          <w:b/>
          <w:bCs/>
          <w:sz w:val="20"/>
          <w:szCs w:val="20"/>
          <w:shd w:val="clear" w:color="auto" w:fill="FFFFFF"/>
        </w:rPr>
        <w:t>14. Срок действия, изменения и отзыва тендерных заявок (котировок)</w:t>
      </w:r>
      <w:r w:rsidRPr="00465541">
        <w:rPr>
          <w:b/>
          <w:bCs/>
          <w:sz w:val="20"/>
          <w:szCs w:val="20"/>
        </w:rPr>
        <w:t> </w:t>
      </w:r>
    </w:p>
    <w:p w14:paraId="5D1D4E0C" w14:textId="77777777" w:rsidR="0076378E" w:rsidRPr="00465541" w:rsidRDefault="0076378E" w:rsidP="0076378E">
      <w:pPr>
        <w:spacing w:before="120"/>
        <w:ind w:firstLine="708"/>
        <w:jc w:val="both"/>
        <w:rPr>
          <w:sz w:val="20"/>
          <w:szCs w:val="20"/>
        </w:rPr>
      </w:pPr>
      <w:r w:rsidRPr="00465541">
        <w:rPr>
          <w:sz w:val="20"/>
          <w:szCs w:val="20"/>
        </w:rPr>
        <w:t>14.</w:t>
      </w:r>
      <w:r w:rsidRPr="00465541">
        <w:rPr>
          <w:sz w:val="20"/>
          <w:szCs w:val="20"/>
          <w:shd w:val="clear" w:color="auto" w:fill="FFFFFF"/>
        </w:rPr>
        <w:t>1. Тендерные заявки (котировки) остаются в силе в течение срока, указанного в тендерной документации. Исчисление такого срока начинается со дня вскрытия конвертов с тендерными заявками (котировками).</w:t>
      </w:r>
      <w:r w:rsidRPr="00465541">
        <w:rPr>
          <w:sz w:val="20"/>
          <w:szCs w:val="20"/>
        </w:rPr>
        <w:t> </w:t>
      </w:r>
    </w:p>
    <w:p w14:paraId="48481034" w14:textId="77777777" w:rsidR="0076378E" w:rsidRPr="00465541" w:rsidRDefault="0076378E" w:rsidP="0076378E">
      <w:pPr>
        <w:spacing w:before="120"/>
        <w:ind w:firstLine="708"/>
        <w:jc w:val="both"/>
        <w:rPr>
          <w:rFonts w:eastAsia="Calibri"/>
          <w:sz w:val="20"/>
          <w:szCs w:val="20"/>
        </w:rPr>
      </w:pPr>
      <w:r w:rsidRPr="00465541">
        <w:rPr>
          <w:sz w:val="20"/>
          <w:szCs w:val="20"/>
          <w:shd w:val="clear" w:color="auto" w:fill="FFFFFF"/>
        </w:rPr>
        <w:t>14.2. Оферент вправе изменить или отозвать свою тендерную заявку (котировку) до истечения окончательного срока представления тендерной заявки (котировки).</w:t>
      </w:r>
      <w:r w:rsidRPr="00465541">
        <w:rPr>
          <w:sz w:val="20"/>
          <w:szCs w:val="20"/>
        </w:rPr>
        <w:t> </w:t>
      </w:r>
    </w:p>
    <w:p w14:paraId="0FA27FAC" w14:textId="77777777" w:rsidR="0076378E" w:rsidRPr="00465541" w:rsidRDefault="0076378E" w:rsidP="0076378E">
      <w:pPr>
        <w:spacing w:before="120"/>
        <w:ind w:firstLine="708"/>
        <w:jc w:val="both"/>
        <w:rPr>
          <w:rFonts w:eastAsia="Calibri"/>
          <w:sz w:val="20"/>
          <w:szCs w:val="20"/>
        </w:rPr>
      </w:pPr>
      <w:r w:rsidRPr="00465541">
        <w:rPr>
          <w:rFonts w:eastAsia="Calibri"/>
          <w:sz w:val="20"/>
          <w:szCs w:val="20"/>
        </w:rPr>
        <w:t xml:space="preserve">14.3. Письмо об изменении или отзыве тендерной заявки (котировки) должно быть заверено печатью и подписью оферента или лица, уполномоченным им Доверенностью, и направлено тендерной комиссии до даты и времени окончания принятия тендерных заявок (котировок) по указанному в тендерном объявлении или приглашении адресу. </w:t>
      </w:r>
    </w:p>
    <w:p w14:paraId="6808A8B9" w14:textId="77777777" w:rsidR="0076378E" w:rsidRPr="00465541" w:rsidRDefault="0076378E" w:rsidP="0076378E">
      <w:pPr>
        <w:spacing w:before="120"/>
        <w:ind w:firstLine="708"/>
        <w:jc w:val="both"/>
        <w:rPr>
          <w:sz w:val="20"/>
          <w:szCs w:val="20"/>
        </w:rPr>
      </w:pPr>
      <w:r w:rsidRPr="00465541">
        <w:rPr>
          <w:rFonts w:eastAsia="Calibri"/>
          <w:sz w:val="20"/>
          <w:szCs w:val="20"/>
        </w:rPr>
        <w:t xml:space="preserve">14.4. После окончания даты и времени принятия тендерных заявок (котировок) тендерная заявка (котировка) не может быть изменена. </w:t>
      </w:r>
    </w:p>
    <w:p w14:paraId="2F3DA6BC" w14:textId="77777777" w:rsidR="0076378E" w:rsidRPr="00465541" w:rsidRDefault="0076378E" w:rsidP="0076378E">
      <w:pPr>
        <w:ind w:firstLine="708"/>
        <w:jc w:val="both"/>
        <w:rPr>
          <w:b/>
          <w:bCs/>
          <w:sz w:val="20"/>
          <w:szCs w:val="20"/>
          <w:shd w:val="clear" w:color="auto" w:fill="FFFFFF"/>
        </w:rPr>
      </w:pPr>
    </w:p>
    <w:p w14:paraId="6B3258DB" w14:textId="77777777" w:rsidR="0076378E" w:rsidRPr="00465541" w:rsidRDefault="0076378E" w:rsidP="0076378E">
      <w:pPr>
        <w:ind w:firstLine="708"/>
        <w:jc w:val="both"/>
        <w:rPr>
          <w:b/>
          <w:bCs/>
          <w:sz w:val="20"/>
          <w:szCs w:val="20"/>
        </w:rPr>
      </w:pPr>
      <w:r w:rsidRPr="00465541">
        <w:rPr>
          <w:b/>
          <w:bCs/>
          <w:sz w:val="20"/>
          <w:szCs w:val="20"/>
          <w:shd w:val="clear" w:color="auto" w:fill="FFFFFF"/>
        </w:rPr>
        <w:t>16. Общие условия акцепта оферты</w:t>
      </w:r>
      <w:r w:rsidRPr="00465541">
        <w:rPr>
          <w:b/>
          <w:bCs/>
          <w:sz w:val="20"/>
          <w:szCs w:val="20"/>
        </w:rPr>
        <w:t> </w:t>
      </w:r>
    </w:p>
    <w:p w14:paraId="0587AC3E" w14:textId="77777777" w:rsidR="0076378E" w:rsidRPr="00465541" w:rsidRDefault="0076378E" w:rsidP="0076378E">
      <w:pPr>
        <w:spacing w:before="120"/>
        <w:ind w:firstLine="708"/>
        <w:jc w:val="both"/>
        <w:rPr>
          <w:sz w:val="20"/>
          <w:szCs w:val="20"/>
        </w:rPr>
      </w:pPr>
      <w:r w:rsidRPr="00465541">
        <w:rPr>
          <w:sz w:val="20"/>
          <w:szCs w:val="20"/>
        </w:rPr>
        <w:t>16.</w:t>
      </w:r>
      <w:r w:rsidRPr="00465541">
        <w:rPr>
          <w:sz w:val="20"/>
          <w:szCs w:val="20"/>
          <w:shd w:val="clear" w:color="auto" w:fill="FFFFFF"/>
        </w:rPr>
        <w:t xml:space="preserve">2. </w:t>
      </w:r>
      <w:r w:rsidRPr="00465541">
        <w:rPr>
          <w:rFonts w:eastAsia="Calibri"/>
          <w:sz w:val="20"/>
          <w:szCs w:val="20"/>
          <w:lang w:eastAsia="en-US"/>
        </w:rPr>
        <w:t>Не допускаются изменения существа тендерных заявок в сторону ухудшения  (котировок), включая изменение цены. При этом организатор тендера вправе вести переговоры с оферентом о снижении предложенных цен и (или) об уточнении отдельных положений тендерных заявок (котировок).</w:t>
      </w:r>
      <w:r w:rsidRPr="00465541">
        <w:rPr>
          <w:sz w:val="20"/>
          <w:szCs w:val="20"/>
        </w:rPr>
        <w:t> </w:t>
      </w:r>
    </w:p>
    <w:p w14:paraId="40E7828B" w14:textId="77777777" w:rsidR="0076378E" w:rsidRPr="00465541" w:rsidRDefault="0076378E" w:rsidP="0076378E">
      <w:pPr>
        <w:spacing w:before="120"/>
        <w:ind w:firstLine="708"/>
        <w:jc w:val="both"/>
        <w:rPr>
          <w:sz w:val="20"/>
          <w:szCs w:val="20"/>
          <w:shd w:val="clear" w:color="auto" w:fill="FFFFFF"/>
        </w:rPr>
      </w:pPr>
      <w:r w:rsidRPr="00465541">
        <w:rPr>
          <w:sz w:val="20"/>
          <w:szCs w:val="20"/>
        </w:rPr>
        <w:t>16.9</w:t>
      </w:r>
      <w:r w:rsidRPr="00465541">
        <w:rPr>
          <w:sz w:val="20"/>
          <w:szCs w:val="20"/>
          <w:shd w:val="clear" w:color="auto" w:fill="FFFFFF"/>
        </w:rPr>
        <w:t>. Тендерная заявка (котировка) признаётся победившей (экономически наиболее выгодной и соответствующей условиям поставок), если внесённая ею оферта по существу отвечает требованиям тендерной и квалификационной документации</w:t>
      </w:r>
      <w:r w:rsidR="00620EE3">
        <w:rPr>
          <w:sz w:val="20"/>
          <w:szCs w:val="20"/>
          <w:shd w:val="clear" w:color="auto" w:fill="FFFFFF"/>
        </w:rPr>
        <w:t>,</w:t>
      </w:r>
      <w:r w:rsidRPr="00465541">
        <w:rPr>
          <w:sz w:val="20"/>
          <w:szCs w:val="20"/>
          <w:shd w:val="clear" w:color="auto" w:fill="FFFFFF"/>
        </w:rPr>
        <w:t xml:space="preserve"> и является экономически наиболее выгодной, в том числе по совокупности критериев выбора (квалификации, цене, графику работ и платежей, качеству, гарантийным и сервисным обязательствам и другим) </w:t>
      </w:r>
      <w:r w:rsidR="00620EE3">
        <w:rPr>
          <w:sz w:val="20"/>
          <w:szCs w:val="20"/>
          <w:shd w:val="clear" w:color="auto" w:fill="FFFFFF"/>
        </w:rPr>
        <w:t xml:space="preserve"> и </w:t>
      </w:r>
      <w:r w:rsidRPr="00465541">
        <w:rPr>
          <w:sz w:val="20"/>
          <w:szCs w:val="20"/>
          <w:shd w:val="clear" w:color="auto" w:fill="FFFFFF"/>
        </w:rPr>
        <w:t xml:space="preserve">имеет преимущества над иными участвующими в тендере офертами. </w:t>
      </w:r>
    </w:p>
    <w:p w14:paraId="0C87D4EF" w14:textId="77777777" w:rsidR="0076378E" w:rsidRPr="00465541" w:rsidRDefault="0076378E" w:rsidP="0076378E">
      <w:pPr>
        <w:spacing w:before="120"/>
        <w:ind w:firstLine="708"/>
        <w:jc w:val="both"/>
        <w:rPr>
          <w:sz w:val="20"/>
          <w:szCs w:val="20"/>
        </w:rPr>
      </w:pPr>
      <w:r w:rsidRPr="00465541">
        <w:rPr>
          <w:sz w:val="20"/>
          <w:szCs w:val="20"/>
          <w:shd w:val="clear" w:color="auto" w:fill="FFFFFF"/>
        </w:rPr>
        <w:t>16.13. Уведомление о признании тендерной заявки (котировки) победившей – об акцепте оферты, направляется представившему её оференту в течение трёх рабочих дней со дня принятия решения о произведённом отборе. Другие оференты в эти же сроки извещаются об отклонении их оферт.</w:t>
      </w:r>
      <w:r w:rsidRPr="00465541">
        <w:rPr>
          <w:sz w:val="20"/>
          <w:szCs w:val="20"/>
        </w:rPr>
        <w:t> </w:t>
      </w:r>
    </w:p>
    <w:p w14:paraId="52007E69" w14:textId="77777777" w:rsidR="0076378E" w:rsidRPr="00465541" w:rsidRDefault="0076378E" w:rsidP="0076378E">
      <w:pPr>
        <w:jc w:val="both"/>
        <w:rPr>
          <w:b/>
          <w:bCs/>
          <w:sz w:val="20"/>
          <w:szCs w:val="20"/>
          <w:shd w:val="clear" w:color="auto" w:fill="FFFFFF"/>
        </w:rPr>
      </w:pPr>
    </w:p>
    <w:p w14:paraId="77FE54B6" w14:textId="77777777" w:rsidR="0076378E" w:rsidRPr="00465541" w:rsidRDefault="0076378E" w:rsidP="0076378E">
      <w:pPr>
        <w:ind w:left="708"/>
        <w:jc w:val="both"/>
        <w:rPr>
          <w:b/>
          <w:bCs/>
          <w:sz w:val="20"/>
          <w:szCs w:val="20"/>
          <w:shd w:val="clear" w:color="auto" w:fill="FFFFFF"/>
        </w:rPr>
      </w:pPr>
      <w:r w:rsidRPr="00465541">
        <w:rPr>
          <w:b/>
          <w:bCs/>
          <w:sz w:val="20"/>
          <w:szCs w:val="20"/>
          <w:shd w:val="clear" w:color="auto" w:fill="FFFFFF"/>
        </w:rPr>
        <w:t>17. Признание тендера несостоявшимся (</w:t>
      </w:r>
      <w:r w:rsidRPr="00465541">
        <w:rPr>
          <w:b/>
          <w:bCs/>
          <w:sz w:val="20"/>
          <w:szCs w:val="20"/>
        </w:rPr>
        <w:t>отмена тендера)</w:t>
      </w:r>
      <w:r w:rsidRPr="00465541">
        <w:rPr>
          <w:rFonts w:eastAsia="Calibri"/>
          <w:sz w:val="20"/>
          <w:szCs w:val="20"/>
          <w:highlight w:val="yellow"/>
        </w:rPr>
        <w:t xml:space="preserve"> </w:t>
      </w:r>
    </w:p>
    <w:p w14:paraId="7304D0C3" w14:textId="77777777" w:rsidR="0076378E" w:rsidRPr="00465541" w:rsidRDefault="0076378E" w:rsidP="0076378E">
      <w:pPr>
        <w:spacing w:before="120"/>
        <w:ind w:firstLine="708"/>
        <w:jc w:val="both"/>
        <w:rPr>
          <w:sz w:val="20"/>
          <w:szCs w:val="20"/>
        </w:rPr>
      </w:pPr>
      <w:r w:rsidRPr="00465541">
        <w:rPr>
          <w:sz w:val="20"/>
          <w:szCs w:val="20"/>
          <w:shd w:val="clear" w:color="auto" w:fill="FFFFFF"/>
        </w:rPr>
        <w:t>17.2. В случае, если осуществление поставок перестало быть необходимым для государственных нужд, в том числе в результате действия непреодолимой силы, тендер подлежит отмене.</w:t>
      </w:r>
      <w:r w:rsidRPr="00465541">
        <w:rPr>
          <w:sz w:val="20"/>
          <w:szCs w:val="20"/>
        </w:rPr>
        <w:t> </w:t>
      </w:r>
    </w:p>
    <w:p w14:paraId="1AC9B26B" w14:textId="77777777" w:rsidR="0076378E" w:rsidRPr="00465541" w:rsidRDefault="0076378E" w:rsidP="0076378E">
      <w:pPr>
        <w:spacing w:before="120"/>
        <w:ind w:firstLine="708"/>
        <w:jc w:val="both"/>
        <w:rPr>
          <w:sz w:val="20"/>
          <w:szCs w:val="20"/>
        </w:rPr>
      </w:pPr>
      <w:r w:rsidRPr="00465541">
        <w:rPr>
          <w:sz w:val="20"/>
          <w:szCs w:val="20"/>
          <w:shd w:val="clear" w:color="auto" w:fill="FFFFFF"/>
        </w:rPr>
        <w:lastRenderedPageBreak/>
        <w:t>17.3. Тендерная комиссия вправе обоснованно отклонить любую тендерную заявку (котировку).</w:t>
      </w:r>
      <w:r w:rsidRPr="00465541">
        <w:rPr>
          <w:sz w:val="20"/>
          <w:szCs w:val="20"/>
        </w:rPr>
        <w:t> </w:t>
      </w:r>
    </w:p>
    <w:p w14:paraId="46CE63CD" w14:textId="77777777" w:rsidR="0076378E" w:rsidRPr="00465541" w:rsidRDefault="0076378E" w:rsidP="0076378E">
      <w:pPr>
        <w:spacing w:before="120"/>
        <w:ind w:firstLine="708"/>
        <w:jc w:val="both"/>
        <w:rPr>
          <w:sz w:val="20"/>
          <w:szCs w:val="20"/>
          <w:lang w:val="tk-TM"/>
        </w:rPr>
      </w:pPr>
      <w:r w:rsidRPr="00465541">
        <w:rPr>
          <w:sz w:val="20"/>
          <w:szCs w:val="20"/>
          <w:shd w:val="clear" w:color="auto" w:fill="FFFFFF"/>
        </w:rPr>
        <w:t>17.4. Организатор тендера в течение трёх рабочих дней со дня принятия решения о признании тендера несостоявшимся или об отмене тендера направляет всем оферентам уведомление с указанием причин, послуживших основанием для этого. При этом организатор тендера не обязан доказывать обоснованность указанных причин.</w:t>
      </w:r>
      <w:r w:rsidRPr="00465541">
        <w:rPr>
          <w:sz w:val="20"/>
          <w:szCs w:val="20"/>
        </w:rPr>
        <w:t> </w:t>
      </w:r>
    </w:p>
    <w:p w14:paraId="76D77A66" w14:textId="77777777" w:rsidR="0076378E" w:rsidRPr="00465541" w:rsidRDefault="0076378E" w:rsidP="0076378E">
      <w:pPr>
        <w:spacing w:before="120"/>
        <w:ind w:firstLine="708"/>
        <w:jc w:val="both"/>
        <w:rPr>
          <w:sz w:val="20"/>
          <w:szCs w:val="20"/>
          <w:shd w:val="clear" w:color="auto" w:fill="FFFFFF"/>
        </w:rPr>
      </w:pPr>
      <w:r w:rsidRPr="00465541">
        <w:rPr>
          <w:sz w:val="20"/>
          <w:szCs w:val="20"/>
          <w:shd w:val="clear" w:color="auto" w:fill="FFFFFF"/>
        </w:rPr>
        <w:t xml:space="preserve">В таких случаях, уплаченные участниками тендера средства могут быть использованы для участия в последующих тендерах. </w:t>
      </w:r>
    </w:p>
    <w:p w14:paraId="437F8D78" w14:textId="77777777" w:rsidR="0076378E" w:rsidRPr="00465541" w:rsidRDefault="0076378E" w:rsidP="0076378E">
      <w:pPr>
        <w:spacing w:before="120"/>
        <w:ind w:firstLine="708"/>
        <w:jc w:val="both"/>
        <w:rPr>
          <w:sz w:val="20"/>
          <w:szCs w:val="20"/>
        </w:rPr>
      </w:pPr>
      <w:r w:rsidRPr="00465541">
        <w:rPr>
          <w:sz w:val="20"/>
          <w:szCs w:val="20"/>
          <w:shd w:val="clear" w:color="auto" w:fill="FFFFFF"/>
        </w:rPr>
        <w:t>17.5. Организатор тендера не несёт имущественную или иную ответственность перед оферентами в случае отклонения всех заявок (котировок).</w:t>
      </w:r>
      <w:r w:rsidRPr="00465541">
        <w:rPr>
          <w:sz w:val="20"/>
          <w:szCs w:val="20"/>
        </w:rPr>
        <w:t> </w:t>
      </w:r>
    </w:p>
    <w:p w14:paraId="0F631C86" w14:textId="77777777" w:rsidR="0076378E" w:rsidRPr="00465541" w:rsidRDefault="0076378E" w:rsidP="0076378E">
      <w:pPr>
        <w:jc w:val="both"/>
        <w:rPr>
          <w:sz w:val="20"/>
          <w:szCs w:val="20"/>
        </w:rPr>
      </w:pPr>
    </w:p>
    <w:p w14:paraId="6849F1AE" w14:textId="77777777" w:rsidR="0076378E" w:rsidRPr="00465541" w:rsidRDefault="0076378E" w:rsidP="0076378E">
      <w:pPr>
        <w:ind w:left="360"/>
        <w:jc w:val="center"/>
        <w:rPr>
          <w:b/>
          <w:bCs/>
          <w:sz w:val="20"/>
          <w:szCs w:val="20"/>
          <w:shd w:val="clear" w:color="auto" w:fill="FFFFFF"/>
        </w:rPr>
      </w:pPr>
      <w:r w:rsidRPr="00465541">
        <w:rPr>
          <w:b/>
          <w:bCs/>
          <w:sz w:val="20"/>
          <w:szCs w:val="20"/>
          <w:shd w:val="clear" w:color="auto" w:fill="FFFFFF"/>
        </w:rPr>
        <w:t>ДОГОВОР ПОСТАВКИ</w:t>
      </w:r>
    </w:p>
    <w:p w14:paraId="77C99878" w14:textId="77777777" w:rsidR="0076378E" w:rsidRPr="00465541" w:rsidRDefault="0076378E" w:rsidP="0076378E">
      <w:pPr>
        <w:ind w:firstLine="708"/>
        <w:jc w:val="both"/>
        <w:rPr>
          <w:b/>
          <w:bCs/>
          <w:sz w:val="20"/>
          <w:szCs w:val="20"/>
          <w:shd w:val="clear" w:color="auto" w:fill="FFFFFF"/>
        </w:rPr>
      </w:pPr>
    </w:p>
    <w:p w14:paraId="0BEB21E4" w14:textId="77777777" w:rsidR="0076378E" w:rsidRPr="00465541" w:rsidRDefault="0076378E" w:rsidP="0076378E">
      <w:pPr>
        <w:ind w:firstLine="708"/>
        <w:jc w:val="both"/>
        <w:rPr>
          <w:b/>
          <w:bCs/>
          <w:sz w:val="20"/>
          <w:szCs w:val="20"/>
        </w:rPr>
      </w:pPr>
      <w:r w:rsidRPr="00465541">
        <w:rPr>
          <w:b/>
          <w:bCs/>
          <w:sz w:val="20"/>
          <w:szCs w:val="20"/>
          <w:shd w:val="clear" w:color="auto" w:fill="FFFFFF"/>
        </w:rPr>
        <w:t>19. Договор поставки</w:t>
      </w:r>
      <w:r w:rsidRPr="00465541">
        <w:rPr>
          <w:b/>
          <w:bCs/>
          <w:sz w:val="20"/>
          <w:szCs w:val="20"/>
        </w:rPr>
        <w:t> </w:t>
      </w:r>
    </w:p>
    <w:p w14:paraId="567FE9B0" w14:textId="77777777" w:rsidR="0076378E" w:rsidRPr="00465541" w:rsidRDefault="0076378E" w:rsidP="0076378E">
      <w:pPr>
        <w:spacing w:before="120"/>
        <w:ind w:firstLine="708"/>
        <w:jc w:val="both"/>
        <w:rPr>
          <w:sz w:val="20"/>
          <w:szCs w:val="20"/>
        </w:rPr>
      </w:pPr>
      <w:r w:rsidRPr="00465541">
        <w:rPr>
          <w:sz w:val="20"/>
          <w:szCs w:val="20"/>
        </w:rPr>
        <w:t>19.</w:t>
      </w:r>
      <w:r w:rsidRPr="00465541">
        <w:rPr>
          <w:sz w:val="20"/>
          <w:szCs w:val="20"/>
          <w:shd w:val="clear" w:color="auto" w:fill="FFFFFF"/>
        </w:rPr>
        <w:t xml:space="preserve">1. </w:t>
      </w:r>
      <w:r w:rsidRPr="00465541">
        <w:rPr>
          <w:rFonts w:eastAsia="Calibri"/>
          <w:sz w:val="20"/>
          <w:szCs w:val="20"/>
          <w:lang w:eastAsia="en-US"/>
        </w:rPr>
        <w:t>Договор поставки между организатором тендера (заказчиком) и победителем тендера заключается в письменной форме в соответствии с законодательством Туркменистана</w:t>
      </w:r>
      <w:r w:rsidRPr="00465541">
        <w:rPr>
          <w:sz w:val="20"/>
          <w:szCs w:val="20"/>
          <w:shd w:val="clear" w:color="auto" w:fill="FFFFFF"/>
        </w:rPr>
        <w:t>.</w:t>
      </w:r>
      <w:r w:rsidRPr="00465541">
        <w:rPr>
          <w:sz w:val="20"/>
          <w:szCs w:val="20"/>
        </w:rPr>
        <w:t> </w:t>
      </w:r>
    </w:p>
    <w:p w14:paraId="0434F82E" w14:textId="77777777" w:rsidR="0076378E" w:rsidRPr="00465541" w:rsidRDefault="0076378E" w:rsidP="0076378E">
      <w:pPr>
        <w:spacing w:before="120"/>
        <w:ind w:firstLine="708"/>
        <w:jc w:val="both"/>
        <w:rPr>
          <w:rFonts w:eastAsia="Calibri"/>
          <w:sz w:val="20"/>
          <w:szCs w:val="20"/>
          <w:lang w:eastAsia="en-US"/>
        </w:rPr>
      </w:pPr>
      <w:r w:rsidRPr="00465541">
        <w:rPr>
          <w:sz w:val="20"/>
          <w:szCs w:val="20"/>
          <w:shd w:val="clear" w:color="auto" w:fill="FFFFFF"/>
        </w:rPr>
        <w:t xml:space="preserve">19.2. </w:t>
      </w:r>
      <w:r w:rsidRPr="00465541">
        <w:rPr>
          <w:rFonts w:eastAsia="Calibri"/>
          <w:sz w:val="20"/>
          <w:szCs w:val="20"/>
          <w:lang w:eastAsia="en-US"/>
        </w:rPr>
        <w:t>В случае отказа победителя тендера от заключения договора поставки  или не</w:t>
      </w:r>
      <w:r w:rsidR="00620EE3">
        <w:rPr>
          <w:rFonts w:eastAsia="Calibri"/>
          <w:sz w:val="20"/>
          <w:szCs w:val="20"/>
          <w:lang w:eastAsia="en-US"/>
        </w:rPr>
        <w:t xml:space="preserve"> </w:t>
      </w:r>
      <w:r w:rsidRPr="00465541">
        <w:rPr>
          <w:rFonts w:eastAsia="Calibri"/>
          <w:sz w:val="20"/>
          <w:szCs w:val="20"/>
          <w:lang w:eastAsia="en-US"/>
        </w:rPr>
        <w:t>предоставления им обеспечения исполнения договора поставки (в том числе по причинам Форс мажора), победителем может быть признан оферент из числа других оферентов, оферта и квалификация которого наиболее удовлетворяют условиям  поставок или организатором тендера может быть проведён повторный тендер.</w:t>
      </w:r>
    </w:p>
    <w:p w14:paraId="7F21BE1F" w14:textId="77777777" w:rsidR="0076378E" w:rsidRPr="00465541" w:rsidRDefault="0076378E" w:rsidP="0076378E">
      <w:pPr>
        <w:spacing w:before="120"/>
        <w:ind w:firstLine="708"/>
        <w:jc w:val="both"/>
        <w:rPr>
          <w:sz w:val="20"/>
          <w:szCs w:val="20"/>
        </w:rPr>
      </w:pPr>
      <w:r w:rsidRPr="00465541">
        <w:rPr>
          <w:sz w:val="20"/>
          <w:szCs w:val="20"/>
          <w:shd w:val="clear" w:color="auto" w:fill="FFFFFF"/>
        </w:rPr>
        <w:t>19.3. Уведомление о заключении договора поставки с указанием наименования, адреса победителя тендера, с которым заключён договор, и цены договора в течение трёх рабочих дней со дня его заключения направляется для сведения оферентам, принимавшим участие в тендере.</w:t>
      </w:r>
      <w:r w:rsidRPr="00465541">
        <w:rPr>
          <w:sz w:val="20"/>
          <w:szCs w:val="20"/>
        </w:rPr>
        <w:t> </w:t>
      </w:r>
    </w:p>
    <w:p w14:paraId="4C879B0E" w14:textId="77777777" w:rsidR="0076378E" w:rsidRPr="00465541" w:rsidRDefault="0076378E" w:rsidP="0076378E">
      <w:pPr>
        <w:spacing w:before="120"/>
        <w:ind w:firstLine="708"/>
        <w:jc w:val="both"/>
        <w:rPr>
          <w:sz w:val="20"/>
          <w:szCs w:val="20"/>
        </w:rPr>
      </w:pPr>
      <w:r w:rsidRPr="00465541">
        <w:rPr>
          <w:sz w:val="20"/>
          <w:szCs w:val="20"/>
          <w:shd w:val="clear" w:color="auto" w:fill="FFFFFF"/>
        </w:rPr>
        <w:t>19.4. Не допускается внесение в подписанный договор поставки изменений и дополнений, которые могут изменить содержание оферты, явившейся основой для выбора поставщика.</w:t>
      </w:r>
      <w:r w:rsidRPr="00465541">
        <w:rPr>
          <w:sz w:val="20"/>
          <w:szCs w:val="20"/>
        </w:rPr>
        <w:t> </w:t>
      </w:r>
    </w:p>
    <w:p w14:paraId="0954423A" w14:textId="77777777" w:rsidR="0076378E" w:rsidRPr="00465541" w:rsidRDefault="0076378E" w:rsidP="0076378E">
      <w:pPr>
        <w:spacing w:before="120"/>
        <w:ind w:firstLine="708"/>
        <w:jc w:val="both"/>
        <w:rPr>
          <w:sz w:val="20"/>
          <w:szCs w:val="20"/>
        </w:rPr>
      </w:pPr>
      <w:r w:rsidRPr="00465541">
        <w:rPr>
          <w:sz w:val="20"/>
          <w:szCs w:val="20"/>
          <w:shd w:val="clear" w:color="auto" w:fill="FFFFFF"/>
        </w:rPr>
        <w:t>19.5. Отношения, возникающие из договоров поставки, регулируются законодательством Туркменистана.</w:t>
      </w:r>
      <w:r w:rsidRPr="00465541">
        <w:rPr>
          <w:sz w:val="20"/>
          <w:szCs w:val="20"/>
        </w:rPr>
        <w:t> </w:t>
      </w:r>
    </w:p>
    <w:p w14:paraId="007D7242" w14:textId="77777777" w:rsidR="0076378E" w:rsidRPr="00465541" w:rsidRDefault="0076378E" w:rsidP="0076378E">
      <w:pPr>
        <w:jc w:val="both"/>
        <w:rPr>
          <w:sz w:val="20"/>
          <w:szCs w:val="20"/>
        </w:rPr>
      </w:pPr>
    </w:p>
    <w:p w14:paraId="6794F084" w14:textId="77777777" w:rsidR="0076378E" w:rsidRPr="00465541" w:rsidRDefault="0076378E" w:rsidP="0076378E">
      <w:pPr>
        <w:ind w:left="708"/>
        <w:jc w:val="both"/>
        <w:rPr>
          <w:b/>
          <w:bCs/>
          <w:sz w:val="20"/>
          <w:szCs w:val="20"/>
        </w:rPr>
      </w:pPr>
      <w:r w:rsidRPr="00465541">
        <w:rPr>
          <w:b/>
          <w:bCs/>
          <w:sz w:val="20"/>
          <w:szCs w:val="20"/>
          <w:shd w:val="clear" w:color="auto" w:fill="FFFFFF"/>
        </w:rPr>
        <w:t>20. Обеспечение исполнения договора поставки</w:t>
      </w:r>
      <w:r w:rsidRPr="00465541">
        <w:rPr>
          <w:b/>
          <w:bCs/>
          <w:sz w:val="20"/>
          <w:szCs w:val="20"/>
        </w:rPr>
        <w:t> </w:t>
      </w:r>
    </w:p>
    <w:p w14:paraId="57DBEE0A" w14:textId="77777777" w:rsidR="0076378E" w:rsidRPr="00465541" w:rsidRDefault="0076378E" w:rsidP="0076378E">
      <w:pPr>
        <w:spacing w:before="120"/>
        <w:ind w:firstLine="708"/>
        <w:jc w:val="both"/>
        <w:rPr>
          <w:sz w:val="20"/>
          <w:szCs w:val="20"/>
        </w:rPr>
      </w:pPr>
      <w:r w:rsidRPr="00465541">
        <w:rPr>
          <w:sz w:val="20"/>
          <w:szCs w:val="20"/>
          <w:shd w:val="clear" w:color="auto" w:fill="FFFFFF"/>
        </w:rPr>
        <w:t>20.1. Победитель тендера должен предоставить обеспечение исполнения договора поставки в случаях, если:</w:t>
      </w:r>
      <w:r w:rsidRPr="00465541">
        <w:rPr>
          <w:sz w:val="20"/>
          <w:szCs w:val="20"/>
        </w:rPr>
        <w:t> </w:t>
      </w:r>
    </w:p>
    <w:p w14:paraId="2B47E521" w14:textId="77777777" w:rsidR="0076378E" w:rsidRPr="00465541" w:rsidRDefault="0076378E" w:rsidP="0076378E">
      <w:pPr>
        <w:spacing w:before="120"/>
        <w:ind w:firstLine="708"/>
        <w:jc w:val="both"/>
        <w:rPr>
          <w:sz w:val="20"/>
          <w:szCs w:val="20"/>
        </w:rPr>
      </w:pPr>
      <w:r w:rsidRPr="00465541">
        <w:rPr>
          <w:sz w:val="20"/>
          <w:szCs w:val="20"/>
          <w:shd w:val="clear" w:color="auto" w:fill="FFFFFF"/>
        </w:rPr>
        <w:t>1) предметом договора является осуществление инвестиционного проекта;</w:t>
      </w:r>
      <w:r w:rsidRPr="00465541">
        <w:rPr>
          <w:sz w:val="20"/>
          <w:szCs w:val="20"/>
        </w:rPr>
        <w:t> </w:t>
      </w:r>
    </w:p>
    <w:p w14:paraId="002DE142" w14:textId="77777777" w:rsidR="0076378E" w:rsidRPr="00465541" w:rsidRDefault="0076378E" w:rsidP="0076378E">
      <w:pPr>
        <w:spacing w:before="120"/>
        <w:ind w:firstLine="708"/>
        <w:jc w:val="both"/>
        <w:rPr>
          <w:sz w:val="20"/>
          <w:szCs w:val="20"/>
        </w:rPr>
      </w:pPr>
      <w:r w:rsidRPr="00465541">
        <w:rPr>
          <w:sz w:val="20"/>
          <w:szCs w:val="20"/>
          <w:shd w:val="clear" w:color="auto" w:fill="FFFFFF"/>
        </w:rPr>
        <w:t>2) предусматривается предварительная оплата поставки.</w:t>
      </w:r>
      <w:r w:rsidRPr="00465541">
        <w:rPr>
          <w:sz w:val="20"/>
          <w:szCs w:val="20"/>
        </w:rPr>
        <w:t> </w:t>
      </w:r>
    </w:p>
    <w:p w14:paraId="7B275247" w14:textId="77777777" w:rsidR="0076378E" w:rsidRPr="00465541" w:rsidRDefault="0076378E" w:rsidP="0076378E">
      <w:pPr>
        <w:spacing w:before="120"/>
        <w:ind w:firstLine="708"/>
        <w:jc w:val="both"/>
        <w:rPr>
          <w:sz w:val="20"/>
          <w:szCs w:val="20"/>
        </w:rPr>
      </w:pPr>
      <w:r w:rsidRPr="00465541">
        <w:rPr>
          <w:sz w:val="20"/>
          <w:szCs w:val="20"/>
          <w:shd w:val="clear" w:color="auto" w:fill="FFFFFF"/>
        </w:rPr>
        <w:t>20.2. Обеспечение исполнения договора поставки может включать банковскую гарантию, поручительство, задаток в национальной валюте в соответствии с законодательством Туркменистана.</w:t>
      </w:r>
      <w:r w:rsidRPr="00465541">
        <w:rPr>
          <w:sz w:val="20"/>
          <w:szCs w:val="20"/>
        </w:rPr>
        <w:t> </w:t>
      </w:r>
    </w:p>
    <w:p w14:paraId="2E8C5B91" w14:textId="77777777" w:rsidR="0076378E" w:rsidRPr="00465541" w:rsidRDefault="0076378E" w:rsidP="0076378E">
      <w:pPr>
        <w:spacing w:before="120"/>
        <w:ind w:firstLine="708"/>
        <w:jc w:val="both"/>
        <w:rPr>
          <w:sz w:val="20"/>
          <w:szCs w:val="20"/>
        </w:rPr>
      </w:pPr>
      <w:r w:rsidRPr="00465541">
        <w:rPr>
          <w:sz w:val="20"/>
          <w:szCs w:val="20"/>
          <w:shd w:val="clear" w:color="auto" w:fill="FFFFFF"/>
        </w:rPr>
        <w:t>Конкретная форма обеспечения исполнения договора поставки определяется тендерной документацией.</w:t>
      </w:r>
      <w:r w:rsidRPr="00465541">
        <w:rPr>
          <w:sz w:val="20"/>
          <w:szCs w:val="20"/>
        </w:rPr>
        <w:t> </w:t>
      </w:r>
    </w:p>
    <w:p w14:paraId="59A18F95" w14:textId="77777777" w:rsidR="0076378E" w:rsidRPr="00465541" w:rsidRDefault="0076378E" w:rsidP="0076378E">
      <w:pPr>
        <w:spacing w:before="120"/>
        <w:ind w:firstLine="708"/>
        <w:jc w:val="both"/>
        <w:rPr>
          <w:sz w:val="20"/>
          <w:szCs w:val="20"/>
        </w:rPr>
      </w:pPr>
      <w:r w:rsidRPr="00465541">
        <w:rPr>
          <w:sz w:val="20"/>
          <w:szCs w:val="20"/>
          <w:shd w:val="clear" w:color="auto" w:fill="FFFFFF"/>
        </w:rPr>
        <w:t>20.3. Сумма обеспечения исполнения договора поставки не может превышать десяти процентов от стоимости предусматриваемых к поставке товаров.</w:t>
      </w:r>
      <w:r w:rsidRPr="00465541">
        <w:rPr>
          <w:sz w:val="20"/>
          <w:szCs w:val="20"/>
        </w:rPr>
        <w:t> </w:t>
      </w:r>
    </w:p>
    <w:p w14:paraId="260E3307" w14:textId="77777777" w:rsidR="0076378E" w:rsidRPr="00465541" w:rsidRDefault="0076378E" w:rsidP="0076378E">
      <w:pPr>
        <w:spacing w:before="120"/>
        <w:ind w:firstLine="708"/>
        <w:jc w:val="both"/>
        <w:rPr>
          <w:sz w:val="20"/>
          <w:szCs w:val="20"/>
        </w:rPr>
      </w:pPr>
      <w:r w:rsidRPr="00465541">
        <w:rPr>
          <w:sz w:val="20"/>
          <w:szCs w:val="20"/>
          <w:shd w:val="clear" w:color="auto" w:fill="FFFFFF"/>
        </w:rPr>
        <w:t>20.4. Срок действия обеспечения исполнения договора поставки должен быть действителен до полного исполнения предмета договора поставки, после чего обеспечение исполнения договора поставки подлежит возврату поставщику.</w:t>
      </w:r>
      <w:r w:rsidRPr="00465541">
        <w:rPr>
          <w:sz w:val="20"/>
          <w:szCs w:val="20"/>
        </w:rPr>
        <w:t> </w:t>
      </w:r>
    </w:p>
    <w:p w14:paraId="09C85C9A" w14:textId="77777777" w:rsidR="0076378E" w:rsidRPr="00465541" w:rsidRDefault="0076378E" w:rsidP="0076378E">
      <w:pPr>
        <w:jc w:val="center"/>
        <w:rPr>
          <w:b/>
          <w:bCs/>
          <w:sz w:val="20"/>
          <w:szCs w:val="20"/>
          <w:shd w:val="clear" w:color="auto" w:fill="FFFFFF"/>
        </w:rPr>
      </w:pPr>
    </w:p>
    <w:p w14:paraId="6695373E" w14:textId="77777777" w:rsidR="0076378E" w:rsidRPr="00465541" w:rsidRDefault="0076378E" w:rsidP="0076378E">
      <w:pPr>
        <w:jc w:val="center"/>
        <w:rPr>
          <w:b/>
          <w:bCs/>
          <w:sz w:val="20"/>
          <w:szCs w:val="20"/>
          <w:shd w:val="clear" w:color="auto" w:fill="FFFFFF"/>
        </w:rPr>
      </w:pPr>
      <w:r w:rsidRPr="00465541">
        <w:rPr>
          <w:b/>
          <w:bCs/>
          <w:sz w:val="20"/>
          <w:szCs w:val="20"/>
          <w:shd w:val="clear" w:color="auto" w:fill="FFFFFF"/>
        </w:rPr>
        <w:t xml:space="preserve">ОТВЕТСТВЕННОСТЬ СТОРОН </w:t>
      </w:r>
    </w:p>
    <w:p w14:paraId="05752151" w14:textId="77777777" w:rsidR="0076378E" w:rsidRPr="00465541" w:rsidRDefault="0076378E" w:rsidP="0076378E">
      <w:pPr>
        <w:ind w:firstLine="708"/>
        <w:jc w:val="both"/>
        <w:rPr>
          <w:b/>
          <w:bCs/>
          <w:sz w:val="20"/>
          <w:szCs w:val="20"/>
          <w:shd w:val="clear" w:color="auto" w:fill="FFFFFF"/>
        </w:rPr>
      </w:pPr>
    </w:p>
    <w:p w14:paraId="798BC117" w14:textId="77777777" w:rsidR="0076378E" w:rsidRPr="00465541" w:rsidRDefault="0076378E" w:rsidP="0076378E">
      <w:pPr>
        <w:ind w:firstLine="708"/>
        <w:jc w:val="both"/>
        <w:rPr>
          <w:b/>
          <w:bCs/>
          <w:sz w:val="20"/>
          <w:szCs w:val="20"/>
        </w:rPr>
      </w:pPr>
      <w:r w:rsidRPr="00465541">
        <w:rPr>
          <w:b/>
          <w:bCs/>
          <w:sz w:val="20"/>
          <w:szCs w:val="20"/>
          <w:shd w:val="clear" w:color="auto" w:fill="FFFFFF"/>
        </w:rPr>
        <w:t>21. Ответственность сторон</w:t>
      </w:r>
      <w:r w:rsidRPr="00465541">
        <w:rPr>
          <w:b/>
          <w:bCs/>
          <w:sz w:val="20"/>
          <w:szCs w:val="20"/>
        </w:rPr>
        <w:t> </w:t>
      </w:r>
    </w:p>
    <w:p w14:paraId="017B970E" w14:textId="77777777" w:rsidR="0076378E" w:rsidRPr="00465541" w:rsidRDefault="0076378E" w:rsidP="0076378E">
      <w:pPr>
        <w:spacing w:before="120"/>
        <w:ind w:firstLine="701"/>
        <w:jc w:val="both"/>
        <w:rPr>
          <w:sz w:val="20"/>
          <w:szCs w:val="20"/>
        </w:rPr>
      </w:pPr>
      <w:r w:rsidRPr="00465541">
        <w:rPr>
          <w:sz w:val="20"/>
          <w:szCs w:val="20"/>
        </w:rPr>
        <w:t xml:space="preserve">21.1. Для обеспечения гарантии выполнения обязательств оферентами и поставщиками, в каждой Нефтегазовой организации составляется Список нарушителей. </w:t>
      </w:r>
    </w:p>
    <w:p w14:paraId="7D5EA5C3" w14:textId="77777777" w:rsidR="0076378E" w:rsidRPr="00465541" w:rsidRDefault="0076378E" w:rsidP="0076378E">
      <w:pPr>
        <w:spacing w:before="120"/>
        <w:ind w:firstLine="701"/>
        <w:jc w:val="both"/>
        <w:rPr>
          <w:sz w:val="20"/>
          <w:szCs w:val="20"/>
        </w:rPr>
      </w:pPr>
      <w:r w:rsidRPr="00465541">
        <w:rPr>
          <w:sz w:val="20"/>
          <w:szCs w:val="20"/>
        </w:rPr>
        <w:t xml:space="preserve">21.2. Нижеуказанные нарушения являются основанием для включения в «Список нарушителей» оферентов и/или поставщиков недобросовестно выполняющих требования Закона Туркменистана «О тендерах», Порядка, настоящих Правил и/или условий договоров поставки: </w:t>
      </w:r>
    </w:p>
    <w:p w14:paraId="330A1417" w14:textId="77777777" w:rsidR="0076378E" w:rsidRPr="00465541" w:rsidRDefault="0076378E" w:rsidP="0076378E">
      <w:pPr>
        <w:ind w:firstLine="701"/>
        <w:jc w:val="both"/>
        <w:rPr>
          <w:sz w:val="20"/>
          <w:szCs w:val="20"/>
        </w:rPr>
      </w:pPr>
      <w:r w:rsidRPr="00465541">
        <w:rPr>
          <w:sz w:val="20"/>
          <w:szCs w:val="20"/>
        </w:rPr>
        <w:t xml:space="preserve">а) отзыв победителем тендера успешной тендерной заявки (котировки) после ее письменного согласования, если такой отзыв возник в период действия тендерной заявки (котировки), за исключением форс-мажорных обстоятельств; </w:t>
      </w:r>
    </w:p>
    <w:p w14:paraId="24B18B1A" w14:textId="77777777" w:rsidR="0076378E" w:rsidRPr="00465541" w:rsidRDefault="0076378E" w:rsidP="0076378E">
      <w:pPr>
        <w:ind w:firstLine="701"/>
        <w:jc w:val="both"/>
        <w:rPr>
          <w:sz w:val="20"/>
          <w:szCs w:val="20"/>
        </w:rPr>
      </w:pPr>
      <w:r w:rsidRPr="00465541">
        <w:rPr>
          <w:sz w:val="20"/>
          <w:szCs w:val="20"/>
        </w:rPr>
        <w:lastRenderedPageBreak/>
        <w:t xml:space="preserve">б) изменение победителем тендера основных технических характеристик товара в сторону ухудшения их качества; </w:t>
      </w:r>
    </w:p>
    <w:p w14:paraId="4A3228A1" w14:textId="77777777" w:rsidR="0076378E" w:rsidRPr="00465541" w:rsidRDefault="0076378E" w:rsidP="0076378E">
      <w:pPr>
        <w:ind w:firstLine="701"/>
        <w:jc w:val="both"/>
        <w:rPr>
          <w:sz w:val="20"/>
          <w:szCs w:val="20"/>
        </w:rPr>
      </w:pPr>
      <w:r w:rsidRPr="00465541">
        <w:rPr>
          <w:sz w:val="20"/>
          <w:szCs w:val="20"/>
        </w:rPr>
        <w:t xml:space="preserve">в) умышленное представление оферентом или поставщиком заведомо ложных документов или недостоверной информации; </w:t>
      </w:r>
    </w:p>
    <w:p w14:paraId="014D8D92" w14:textId="77777777" w:rsidR="0076378E" w:rsidRPr="00465541" w:rsidRDefault="0076378E" w:rsidP="0076378E">
      <w:pPr>
        <w:ind w:firstLine="701"/>
        <w:jc w:val="both"/>
        <w:rPr>
          <w:sz w:val="20"/>
          <w:szCs w:val="20"/>
        </w:rPr>
      </w:pPr>
      <w:r w:rsidRPr="00465541">
        <w:rPr>
          <w:sz w:val="20"/>
          <w:szCs w:val="20"/>
        </w:rPr>
        <w:t xml:space="preserve">г) расторжение договора победителем тендера в одностороннем порядке до начала поставки товара, за исключением форс-мажорных обстоятельств; </w:t>
      </w:r>
    </w:p>
    <w:p w14:paraId="173CCECB" w14:textId="77777777" w:rsidR="0076378E" w:rsidRPr="00465541" w:rsidRDefault="0076378E" w:rsidP="0076378E">
      <w:pPr>
        <w:ind w:firstLine="701"/>
        <w:jc w:val="both"/>
        <w:rPr>
          <w:sz w:val="20"/>
          <w:szCs w:val="20"/>
        </w:rPr>
      </w:pPr>
      <w:r w:rsidRPr="00465541">
        <w:rPr>
          <w:sz w:val="20"/>
          <w:szCs w:val="20"/>
        </w:rPr>
        <w:t xml:space="preserve">д) не полное или ненадлежащее исполнение победителем тендера своих обязательств по договору; </w:t>
      </w:r>
    </w:p>
    <w:p w14:paraId="12D5F06E" w14:textId="77777777" w:rsidR="0076378E" w:rsidRPr="00465541" w:rsidRDefault="0076378E" w:rsidP="0076378E">
      <w:pPr>
        <w:spacing w:before="120"/>
        <w:ind w:firstLine="701"/>
        <w:jc w:val="both"/>
        <w:rPr>
          <w:sz w:val="20"/>
          <w:szCs w:val="20"/>
        </w:rPr>
      </w:pPr>
      <w:r w:rsidRPr="00465541">
        <w:rPr>
          <w:sz w:val="20"/>
          <w:szCs w:val="20"/>
        </w:rPr>
        <w:t xml:space="preserve">21.3. При нарушении подпунктов а), б) и в) пункта 21.2. настоящих Правил, этот участник тендера лишается права участия в тендерах сроком на 3 (три) года. </w:t>
      </w:r>
    </w:p>
    <w:p w14:paraId="34757129" w14:textId="77777777" w:rsidR="0076378E" w:rsidRPr="00465541" w:rsidRDefault="0076378E" w:rsidP="0076378E">
      <w:pPr>
        <w:spacing w:before="120"/>
        <w:ind w:firstLine="701"/>
        <w:jc w:val="both"/>
        <w:rPr>
          <w:sz w:val="20"/>
          <w:szCs w:val="20"/>
        </w:rPr>
      </w:pPr>
      <w:r w:rsidRPr="00465541">
        <w:rPr>
          <w:sz w:val="20"/>
          <w:szCs w:val="20"/>
        </w:rPr>
        <w:t>21.4. При нарушении подпунктов г) и д) пункта 21.2. настоящих Правил,</w:t>
      </w:r>
      <w:r w:rsidRPr="00465541">
        <w:rPr>
          <w:i/>
          <w:iCs/>
          <w:sz w:val="20"/>
          <w:szCs w:val="20"/>
        </w:rPr>
        <w:t xml:space="preserve"> </w:t>
      </w:r>
      <w:r w:rsidRPr="00465541">
        <w:rPr>
          <w:sz w:val="20"/>
          <w:szCs w:val="20"/>
        </w:rPr>
        <w:t xml:space="preserve">победитель тендера несет ответственность в соответствии с условиями заключенного договора. </w:t>
      </w:r>
    </w:p>
    <w:p w14:paraId="1882EEC7" w14:textId="77777777" w:rsidR="0076378E" w:rsidRPr="00465541" w:rsidRDefault="0076378E" w:rsidP="0076378E">
      <w:pPr>
        <w:spacing w:before="120"/>
        <w:ind w:firstLine="701"/>
        <w:jc w:val="both"/>
        <w:rPr>
          <w:sz w:val="20"/>
          <w:szCs w:val="20"/>
        </w:rPr>
      </w:pPr>
      <w:r w:rsidRPr="00465541">
        <w:rPr>
          <w:sz w:val="20"/>
          <w:szCs w:val="20"/>
        </w:rPr>
        <w:t xml:space="preserve">21.5. Решение о включении или исключении из Списка нарушителей, оферента или поставщика принимается тендерной комиссией с оформлением протокола и письменно сообщается об этом в Кабинет Министров Туркменистана. </w:t>
      </w:r>
    </w:p>
    <w:p w14:paraId="720EFEF3" w14:textId="77777777" w:rsidR="0076378E" w:rsidRPr="00465541" w:rsidRDefault="0076378E" w:rsidP="0076378E">
      <w:pPr>
        <w:spacing w:before="120"/>
        <w:ind w:firstLine="701"/>
        <w:jc w:val="both"/>
        <w:rPr>
          <w:sz w:val="20"/>
          <w:szCs w:val="20"/>
        </w:rPr>
      </w:pPr>
      <w:r w:rsidRPr="00465541">
        <w:rPr>
          <w:sz w:val="20"/>
          <w:szCs w:val="20"/>
        </w:rPr>
        <w:t xml:space="preserve">Дата протокола тендерной комиссии, является датой включения или исключения из Списка нарушителей. </w:t>
      </w:r>
    </w:p>
    <w:p w14:paraId="4457B0BE" w14:textId="77777777" w:rsidR="0076378E" w:rsidRPr="00465541" w:rsidRDefault="0076378E" w:rsidP="0076378E">
      <w:pPr>
        <w:spacing w:before="120"/>
        <w:ind w:firstLine="701"/>
        <w:jc w:val="both"/>
        <w:rPr>
          <w:sz w:val="20"/>
          <w:szCs w:val="20"/>
        </w:rPr>
      </w:pPr>
      <w:r w:rsidRPr="00465541">
        <w:rPr>
          <w:sz w:val="20"/>
          <w:szCs w:val="20"/>
        </w:rPr>
        <w:t xml:space="preserve">21.6. Кабинет Министров Туркменистана анализирует сведения, представленные нефтегазовыми организациями и на основании протоколов тендерных комиссий составляет общий список нарушителей по нефтегазовому комплексу. </w:t>
      </w:r>
    </w:p>
    <w:p w14:paraId="73244003" w14:textId="77777777" w:rsidR="0076378E" w:rsidRPr="00465541" w:rsidRDefault="0076378E" w:rsidP="0076378E">
      <w:pPr>
        <w:spacing w:before="120"/>
        <w:ind w:firstLine="701"/>
        <w:jc w:val="both"/>
        <w:rPr>
          <w:sz w:val="20"/>
          <w:szCs w:val="20"/>
        </w:rPr>
      </w:pPr>
      <w:r w:rsidRPr="00465541">
        <w:rPr>
          <w:sz w:val="20"/>
          <w:szCs w:val="20"/>
        </w:rPr>
        <w:t xml:space="preserve">21.7. После включения оферента или поставщика в общий список нарушителей нефтегазового комплекса, Кабинет Министров Туркменистана уведомляет об этом все необходимые организации. После получения уведомления, нефтегазовые организации, включают оферента или поставщика в свой список нарушителей. </w:t>
      </w:r>
    </w:p>
    <w:p w14:paraId="50B8AEDF" w14:textId="77777777" w:rsidR="0076378E" w:rsidRPr="00465541" w:rsidRDefault="0076378E" w:rsidP="0076378E">
      <w:pPr>
        <w:spacing w:before="120"/>
        <w:ind w:firstLine="701"/>
        <w:jc w:val="both"/>
        <w:rPr>
          <w:sz w:val="20"/>
          <w:szCs w:val="20"/>
        </w:rPr>
      </w:pPr>
      <w:r w:rsidRPr="00465541">
        <w:rPr>
          <w:sz w:val="20"/>
          <w:szCs w:val="20"/>
        </w:rPr>
        <w:t xml:space="preserve">21.8. Нарушители, включенные в Список нарушителей, лишаются права участия в тендерах, объявляемых нефтегазовыми организациями с даты их включения в список нарушителей тендерной комиссией. В случае, если нарушители, включенные в список нарушителей участвуют в тендерах проводимых нефтегазовыми организациями, то тендерные заявки (котировки) этого потенциального поставщика или оферента или поставщика отклоняются. </w:t>
      </w:r>
    </w:p>
    <w:p w14:paraId="58197D8C" w14:textId="77777777" w:rsidR="0076378E" w:rsidRPr="00465541" w:rsidRDefault="0076378E" w:rsidP="0076378E">
      <w:pPr>
        <w:spacing w:before="120"/>
        <w:ind w:firstLine="701"/>
        <w:jc w:val="both"/>
        <w:rPr>
          <w:sz w:val="20"/>
          <w:szCs w:val="20"/>
        </w:rPr>
      </w:pPr>
      <w:r w:rsidRPr="00465541">
        <w:rPr>
          <w:sz w:val="20"/>
          <w:szCs w:val="20"/>
        </w:rPr>
        <w:t xml:space="preserve">21.9. В случае, если у нарушителей, включенных в список нарушителей, имеются договора, действующие на момент их включения в список нарушителей тендерной комиссией, или если они добросовестно выполняют свои обязательства с другими нефтегазовыми организациями, то данной компании предоставляется возможность завершить свои договорные обязательства. </w:t>
      </w:r>
    </w:p>
    <w:p w14:paraId="64F24A36" w14:textId="77777777" w:rsidR="0076378E" w:rsidRPr="00465541" w:rsidRDefault="0076378E" w:rsidP="0076378E">
      <w:pPr>
        <w:spacing w:before="120"/>
        <w:ind w:firstLine="701"/>
        <w:jc w:val="both"/>
        <w:rPr>
          <w:sz w:val="20"/>
          <w:szCs w:val="20"/>
        </w:rPr>
      </w:pPr>
      <w:r w:rsidRPr="00465541">
        <w:rPr>
          <w:sz w:val="20"/>
          <w:szCs w:val="20"/>
        </w:rPr>
        <w:t>21.10. Нарушители включенные в список нарушителей, в зависимости от вида нарушения по исполнению пункта 21.3. настоящих правил (т.е. по истечению трёх  летнего срока) или  по исполнению пункта 21.4. настоящих правил (т.е. уплатившими предусмотренные штрафы согласно условий договоров) должны быть исключены тендерной комиссией соответствующей нефтегазовой организации из Списка нарушителей.</w:t>
      </w:r>
      <w:r w:rsidRPr="00465541">
        <w:rPr>
          <w:rFonts w:eastAsia="Calibri"/>
          <w:sz w:val="20"/>
          <w:szCs w:val="20"/>
          <w:highlight w:val="yellow"/>
        </w:rPr>
        <w:t xml:space="preserve"> </w:t>
      </w:r>
    </w:p>
    <w:p w14:paraId="3E15D81A" w14:textId="77777777" w:rsidR="0076378E" w:rsidRPr="00465541" w:rsidRDefault="0076378E" w:rsidP="0076378E">
      <w:pPr>
        <w:spacing w:before="120"/>
        <w:ind w:firstLine="701"/>
        <w:jc w:val="both"/>
        <w:rPr>
          <w:sz w:val="20"/>
          <w:szCs w:val="20"/>
        </w:rPr>
      </w:pPr>
      <w:r w:rsidRPr="00465541">
        <w:rPr>
          <w:sz w:val="20"/>
          <w:szCs w:val="20"/>
        </w:rPr>
        <w:t xml:space="preserve">После принятия решения тендерной комиссией нефтегазовой организации об исключении нарушителя из Списка нарушителей: </w:t>
      </w:r>
    </w:p>
    <w:p w14:paraId="67103928" w14:textId="77777777" w:rsidR="0076378E" w:rsidRPr="00465541" w:rsidRDefault="0076378E" w:rsidP="0076378E">
      <w:pPr>
        <w:pStyle w:val="af0"/>
        <w:numPr>
          <w:ilvl w:val="0"/>
          <w:numId w:val="4"/>
        </w:numPr>
        <w:spacing w:before="120"/>
        <w:jc w:val="both"/>
        <w:rPr>
          <w:sz w:val="20"/>
          <w:szCs w:val="20"/>
        </w:rPr>
      </w:pPr>
      <w:r w:rsidRPr="00465541">
        <w:rPr>
          <w:sz w:val="20"/>
          <w:szCs w:val="20"/>
        </w:rPr>
        <w:t xml:space="preserve">он имеет общие права с остальными потенциальными поставщиками, оферентами, поставщиками, в том числе по участию в тендерах, выполнению поставок, работ и услуг для нефтегазового комплекса Туркменистана; </w:t>
      </w:r>
    </w:p>
    <w:p w14:paraId="746D99F5" w14:textId="77777777" w:rsidR="0076378E" w:rsidRPr="00465541" w:rsidRDefault="0076378E" w:rsidP="0076378E">
      <w:pPr>
        <w:pStyle w:val="af0"/>
        <w:numPr>
          <w:ilvl w:val="0"/>
          <w:numId w:val="4"/>
        </w:numPr>
        <w:spacing w:before="120"/>
        <w:jc w:val="both"/>
        <w:rPr>
          <w:sz w:val="20"/>
          <w:szCs w:val="20"/>
        </w:rPr>
      </w:pPr>
      <w:r w:rsidRPr="00465541">
        <w:rPr>
          <w:sz w:val="20"/>
          <w:szCs w:val="20"/>
        </w:rPr>
        <w:t xml:space="preserve">организатор тендера должен письменно уведомить Кабинет Министров Туркменистана   о его исключении из Списка нарушителей, с приложением соответствующего протокола тендерной комиссии. </w:t>
      </w:r>
    </w:p>
    <w:p w14:paraId="2BB83175" w14:textId="77777777" w:rsidR="0076378E" w:rsidRPr="00465541" w:rsidRDefault="0076378E" w:rsidP="0076378E">
      <w:pPr>
        <w:spacing w:before="120"/>
        <w:ind w:firstLine="701"/>
        <w:jc w:val="both"/>
        <w:rPr>
          <w:sz w:val="20"/>
          <w:szCs w:val="20"/>
        </w:rPr>
      </w:pPr>
      <w:r w:rsidRPr="00465541">
        <w:rPr>
          <w:sz w:val="20"/>
          <w:szCs w:val="20"/>
        </w:rPr>
        <w:t xml:space="preserve">21.11. Нарушители, лишенные права участия в тендере, также лишаются этих прав на участие в любом другом виде, в том числе совместно с другими юридическими лицами или путем изменения своего наименования. </w:t>
      </w:r>
    </w:p>
    <w:p w14:paraId="544E2D3E" w14:textId="77777777" w:rsidR="0076378E" w:rsidRPr="00465541" w:rsidRDefault="0076378E" w:rsidP="0076378E">
      <w:pPr>
        <w:spacing w:before="120"/>
        <w:ind w:firstLine="708"/>
        <w:jc w:val="both"/>
        <w:rPr>
          <w:sz w:val="20"/>
          <w:szCs w:val="20"/>
        </w:rPr>
      </w:pPr>
      <w:r w:rsidRPr="00465541">
        <w:rPr>
          <w:sz w:val="20"/>
          <w:szCs w:val="20"/>
          <w:shd w:val="clear" w:color="auto" w:fill="FFFFFF"/>
        </w:rPr>
        <w:t>21.12. В случае разглашения должностными лицами или представителями участников тендерных процедур сведений, составляющих коммерческую или другую охраняемую законом тайну, причинённые убытки в соответствии с законодательством Туркменистана подлежат возмещению виновной стороной лицу, права которого были нарушены.</w:t>
      </w:r>
      <w:r w:rsidRPr="00465541">
        <w:rPr>
          <w:sz w:val="20"/>
          <w:szCs w:val="20"/>
        </w:rPr>
        <w:t> </w:t>
      </w:r>
    </w:p>
    <w:p w14:paraId="562A9843" w14:textId="77777777" w:rsidR="0076378E" w:rsidRPr="00465541" w:rsidRDefault="0076378E" w:rsidP="0076378E">
      <w:pPr>
        <w:spacing w:before="120"/>
        <w:ind w:firstLine="708"/>
        <w:jc w:val="both"/>
        <w:rPr>
          <w:sz w:val="20"/>
          <w:szCs w:val="20"/>
        </w:rPr>
      </w:pPr>
      <w:r w:rsidRPr="00465541">
        <w:rPr>
          <w:sz w:val="20"/>
          <w:szCs w:val="20"/>
          <w:shd w:val="clear" w:color="auto" w:fill="FFFFFF"/>
        </w:rPr>
        <w:t>Участники тендерных процедур, виновные в нарушении иных положений настоящих Правил, Порядка или Закона Туркменистана «О тендерах», несут ответственность в соответствии с законодательством Туркменистана.</w:t>
      </w:r>
      <w:r w:rsidRPr="00465541">
        <w:rPr>
          <w:sz w:val="20"/>
          <w:szCs w:val="20"/>
        </w:rPr>
        <w:t> </w:t>
      </w:r>
    </w:p>
    <w:p w14:paraId="3B201C08" w14:textId="77777777" w:rsidR="0076378E" w:rsidRPr="00465541" w:rsidRDefault="0076378E" w:rsidP="0076378E">
      <w:pPr>
        <w:spacing w:before="120"/>
        <w:ind w:firstLine="708"/>
        <w:jc w:val="both"/>
        <w:rPr>
          <w:sz w:val="20"/>
          <w:szCs w:val="20"/>
        </w:rPr>
      </w:pPr>
      <w:r w:rsidRPr="00465541">
        <w:rPr>
          <w:sz w:val="20"/>
          <w:szCs w:val="20"/>
          <w:shd w:val="clear" w:color="auto" w:fill="FFFFFF"/>
        </w:rPr>
        <w:lastRenderedPageBreak/>
        <w:t xml:space="preserve">21.13. Организатор тендера </w:t>
      </w:r>
      <w:r w:rsidRPr="00465541">
        <w:rPr>
          <w:rFonts w:eastAsia="Calibri"/>
          <w:sz w:val="20"/>
          <w:szCs w:val="20"/>
          <w:lang w:eastAsia="en-US"/>
        </w:rPr>
        <w:t xml:space="preserve">(заказчик) </w:t>
      </w:r>
      <w:r w:rsidRPr="00465541">
        <w:rPr>
          <w:sz w:val="20"/>
          <w:szCs w:val="20"/>
          <w:shd w:val="clear" w:color="auto" w:fill="FFFFFF"/>
        </w:rPr>
        <w:t>и поставщик несут ответственность, установленную договором поставки, в соответствии с законодательством Туркменистана.</w:t>
      </w:r>
      <w:r w:rsidRPr="00465541">
        <w:rPr>
          <w:sz w:val="20"/>
          <w:szCs w:val="20"/>
        </w:rPr>
        <w:t> </w:t>
      </w:r>
    </w:p>
    <w:p w14:paraId="59E022A4" w14:textId="77777777" w:rsidR="0076378E" w:rsidRPr="00E310AC" w:rsidRDefault="0076378E"/>
    <w:sectPr w:rsidR="0076378E" w:rsidRPr="00E310AC">
      <w:footerReference w:type="default" r:id="rId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7E2147" w14:textId="77777777" w:rsidR="007E5C97" w:rsidRDefault="007E5C97" w:rsidP="003D0DB4">
      <w:r>
        <w:separator/>
      </w:r>
    </w:p>
  </w:endnote>
  <w:endnote w:type="continuationSeparator" w:id="0">
    <w:p w14:paraId="745EA484" w14:textId="77777777" w:rsidR="007E5C97" w:rsidRDefault="007E5C97" w:rsidP="003D0D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06609571"/>
      <w:docPartObj>
        <w:docPartGallery w:val="Page Numbers (Bottom of Page)"/>
        <w:docPartUnique/>
      </w:docPartObj>
    </w:sdtPr>
    <w:sdtEndPr/>
    <w:sdtContent>
      <w:p w14:paraId="74187C48" w14:textId="77777777" w:rsidR="0076378E" w:rsidRDefault="0076378E">
        <w:pPr>
          <w:pStyle w:val="ad"/>
          <w:jc w:val="right"/>
        </w:pPr>
        <w:r>
          <w:fldChar w:fldCharType="begin"/>
        </w:r>
        <w:r>
          <w:instrText>PAGE   \* MERGEFORMAT</w:instrText>
        </w:r>
        <w:r>
          <w:fldChar w:fldCharType="separate"/>
        </w:r>
        <w:r w:rsidR="00673953">
          <w:rPr>
            <w:noProof/>
          </w:rPr>
          <w:t>1</w:t>
        </w:r>
        <w:r>
          <w:fldChar w:fldCharType="end"/>
        </w:r>
      </w:p>
    </w:sdtContent>
  </w:sdt>
  <w:p w14:paraId="6A64D59B" w14:textId="77777777" w:rsidR="003D0DB4" w:rsidRDefault="003D0DB4">
    <w:pPr>
      <w:pStyle w:val="a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5607CA" w14:textId="77777777" w:rsidR="007E5C97" w:rsidRDefault="007E5C97" w:rsidP="003D0DB4">
      <w:r>
        <w:separator/>
      </w:r>
    </w:p>
  </w:footnote>
  <w:footnote w:type="continuationSeparator" w:id="0">
    <w:p w14:paraId="7788AD6F" w14:textId="77777777" w:rsidR="007E5C97" w:rsidRDefault="007E5C97" w:rsidP="003D0DB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2B001C"/>
    <w:multiLevelType w:val="hybridMultilevel"/>
    <w:tmpl w:val="CF7C6CA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 w15:restartNumberingAfterBreak="0">
    <w:nsid w:val="48DB3726"/>
    <w:multiLevelType w:val="hybridMultilevel"/>
    <w:tmpl w:val="243C9DBA"/>
    <w:lvl w:ilvl="0" w:tplc="D7DE1E98">
      <w:start w:val="1"/>
      <w:numFmt w:val="decimal"/>
      <w:lvlText w:val="%1)"/>
      <w:lvlJc w:val="left"/>
      <w:pPr>
        <w:ind w:left="1061" w:hanging="360"/>
      </w:pPr>
      <w:rPr>
        <w:rFonts w:hint="default"/>
      </w:rPr>
    </w:lvl>
    <w:lvl w:ilvl="1" w:tplc="04190019" w:tentative="1">
      <w:start w:val="1"/>
      <w:numFmt w:val="lowerLetter"/>
      <w:lvlText w:val="%2."/>
      <w:lvlJc w:val="left"/>
      <w:pPr>
        <w:ind w:left="1781" w:hanging="360"/>
      </w:pPr>
    </w:lvl>
    <w:lvl w:ilvl="2" w:tplc="0419001B" w:tentative="1">
      <w:start w:val="1"/>
      <w:numFmt w:val="lowerRoman"/>
      <w:lvlText w:val="%3."/>
      <w:lvlJc w:val="right"/>
      <w:pPr>
        <w:ind w:left="2501" w:hanging="180"/>
      </w:pPr>
    </w:lvl>
    <w:lvl w:ilvl="3" w:tplc="0419000F" w:tentative="1">
      <w:start w:val="1"/>
      <w:numFmt w:val="decimal"/>
      <w:lvlText w:val="%4."/>
      <w:lvlJc w:val="left"/>
      <w:pPr>
        <w:ind w:left="3221" w:hanging="360"/>
      </w:pPr>
    </w:lvl>
    <w:lvl w:ilvl="4" w:tplc="04190019" w:tentative="1">
      <w:start w:val="1"/>
      <w:numFmt w:val="lowerLetter"/>
      <w:lvlText w:val="%5."/>
      <w:lvlJc w:val="left"/>
      <w:pPr>
        <w:ind w:left="3941" w:hanging="360"/>
      </w:pPr>
    </w:lvl>
    <w:lvl w:ilvl="5" w:tplc="0419001B" w:tentative="1">
      <w:start w:val="1"/>
      <w:numFmt w:val="lowerRoman"/>
      <w:lvlText w:val="%6."/>
      <w:lvlJc w:val="right"/>
      <w:pPr>
        <w:ind w:left="4661" w:hanging="180"/>
      </w:pPr>
    </w:lvl>
    <w:lvl w:ilvl="6" w:tplc="0419000F" w:tentative="1">
      <w:start w:val="1"/>
      <w:numFmt w:val="decimal"/>
      <w:lvlText w:val="%7."/>
      <w:lvlJc w:val="left"/>
      <w:pPr>
        <w:ind w:left="5381" w:hanging="360"/>
      </w:pPr>
    </w:lvl>
    <w:lvl w:ilvl="7" w:tplc="04190019" w:tentative="1">
      <w:start w:val="1"/>
      <w:numFmt w:val="lowerLetter"/>
      <w:lvlText w:val="%8."/>
      <w:lvlJc w:val="left"/>
      <w:pPr>
        <w:ind w:left="6101" w:hanging="360"/>
      </w:pPr>
    </w:lvl>
    <w:lvl w:ilvl="8" w:tplc="0419001B" w:tentative="1">
      <w:start w:val="1"/>
      <w:numFmt w:val="lowerRoman"/>
      <w:lvlText w:val="%9."/>
      <w:lvlJc w:val="right"/>
      <w:pPr>
        <w:ind w:left="6821" w:hanging="180"/>
      </w:pPr>
    </w:lvl>
  </w:abstractNum>
  <w:abstractNum w:abstractNumId="2" w15:restartNumberingAfterBreak="0">
    <w:nsid w:val="5D6C3AF7"/>
    <w:multiLevelType w:val="hybridMultilevel"/>
    <w:tmpl w:val="43C447A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15:restartNumberingAfterBreak="0">
    <w:nsid w:val="7B7D321B"/>
    <w:multiLevelType w:val="hybridMultilevel"/>
    <w:tmpl w:val="3DA65E8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2"/>
  </w:num>
  <w:num w:numId="2">
    <w:abstractNumId w:val="3"/>
  </w:num>
  <w:num w:numId="3">
    <w:abstractNumId w:val="0"/>
  </w:num>
  <w:num w:numId="4">
    <w:abstractNumId w:val="1"/>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64CB8"/>
    <w:rsid w:val="00003F29"/>
    <w:rsid w:val="00064CB8"/>
    <w:rsid w:val="00096E04"/>
    <w:rsid w:val="000D42B3"/>
    <w:rsid w:val="000D50FB"/>
    <w:rsid w:val="000E5F3E"/>
    <w:rsid w:val="00173888"/>
    <w:rsid w:val="001B3C04"/>
    <w:rsid w:val="00202252"/>
    <w:rsid w:val="00202836"/>
    <w:rsid w:val="00260CF7"/>
    <w:rsid w:val="00327DE0"/>
    <w:rsid w:val="003532FD"/>
    <w:rsid w:val="003D0DB4"/>
    <w:rsid w:val="00413D78"/>
    <w:rsid w:val="0044126F"/>
    <w:rsid w:val="005406C7"/>
    <w:rsid w:val="00547E13"/>
    <w:rsid w:val="00555C36"/>
    <w:rsid w:val="005864C9"/>
    <w:rsid w:val="0060559F"/>
    <w:rsid w:val="00620EE3"/>
    <w:rsid w:val="00631A1E"/>
    <w:rsid w:val="00636875"/>
    <w:rsid w:val="00673953"/>
    <w:rsid w:val="006F73DE"/>
    <w:rsid w:val="007616F7"/>
    <w:rsid w:val="0076378E"/>
    <w:rsid w:val="007C32FD"/>
    <w:rsid w:val="007E5C97"/>
    <w:rsid w:val="00846ED1"/>
    <w:rsid w:val="008F7852"/>
    <w:rsid w:val="009216C4"/>
    <w:rsid w:val="009E7153"/>
    <w:rsid w:val="00A451EB"/>
    <w:rsid w:val="00A513A9"/>
    <w:rsid w:val="00A75936"/>
    <w:rsid w:val="00A85113"/>
    <w:rsid w:val="00B94905"/>
    <w:rsid w:val="00C07E26"/>
    <w:rsid w:val="00C37E51"/>
    <w:rsid w:val="00C94E2E"/>
    <w:rsid w:val="00CF35AF"/>
    <w:rsid w:val="00D02969"/>
    <w:rsid w:val="00D47E8D"/>
    <w:rsid w:val="00DC7AF6"/>
    <w:rsid w:val="00DD08C2"/>
    <w:rsid w:val="00E310AC"/>
    <w:rsid w:val="00EB6426"/>
    <w:rsid w:val="00EF0E5D"/>
    <w:rsid w:val="00F000B2"/>
    <w:rsid w:val="00F27C12"/>
    <w:rsid w:val="00F4347D"/>
    <w:rsid w:val="00F744EE"/>
    <w:rsid w:val="00F805A6"/>
    <w:rsid w:val="00F8279A"/>
    <w:rsid w:val="00F9473B"/>
    <w:rsid w:val="00FB471E"/>
    <w:rsid w:val="00FB6CC5"/>
    <w:rsid w:val="00FF330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6A3A51"/>
  <w15:docId w15:val="{B70CE6C6-AA96-4370-A088-6273AEE9CE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64CB8"/>
    <w:pPr>
      <w:spacing w:after="0" w:line="240" w:lineRule="auto"/>
    </w:pPr>
    <w:rPr>
      <w:rFonts w:ascii="Times New Roman" w:eastAsia="Times New Roman" w:hAnsi="Times New Roman" w:cs="Times New Roman"/>
      <w:sz w:val="24"/>
      <w:szCs w:val="24"/>
      <w:lang w:eastAsia="ru-RU"/>
    </w:rPr>
  </w:style>
  <w:style w:type="paragraph" w:styleId="3">
    <w:name w:val="heading 3"/>
    <w:basedOn w:val="a"/>
    <w:next w:val="a"/>
    <w:link w:val="30"/>
    <w:unhideWhenUsed/>
    <w:qFormat/>
    <w:rsid w:val="009216C4"/>
    <w:pPr>
      <w:keepNext/>
      <w:overflowPunct w:val="0"/>
      <w:autoSpaceDE w:val="0"/>
      <w:autoSpaceDN w:val="0"/>
      <w:adjustRightInd w:val="0"/>
      <w:ind w:left="5736" w:firstLine="4"/>
      <w:outlineLvl w:val="2"/>
    </w:pPr>
    <w:rPr>
      <w:rFonts w:ascii="Arial Narrow" w:hAnsi="Arial Narrow"/>
      <w:b/>
      <w:sz w:val="25"/>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C94E2E"/>
    <w:pPr>
      <w:spacing w:after="0" w:line="240" w:lineRule="auto"/>
    </w:pPr>
    <w:rPr>
      <w:rFonts w:ascii="Calibri" w:eastAsia="Calibri" w:hAnsi="Calibri" w:cs="Times New Roman"/>
    </w:rPr>
  </w:style>
  <w:style w:type="paragraph" w:customStyle="1" w:styleId="a4">
    <w:name w:val="Основной шрифт абзаца Знак"/>
    <w:aliases w:val=" Знак Знак Знак Знак Знак,Знак Знак Знак Знак Знак"/>
    <w:basedOn w:val="a"/>
    <w:rsid w:val="00C94E2E"/>
    <w:rPr>
      <w:rFonts w:ascii="Verdana" w:hAnsi="Verdana" w:cs="Verdana"/>
      <w:lang w:val="en-US" w:eastAsia="en-US"/>
    </w:rPr>
  </w:style>
  <w:style w:type="character" w:customStyle="1" w:styleId="30">
    <w:name w:val="Заголовок 3 Знак"/>
    <w:basedOn w:val="a0"/>
    <w:link w:val="3"/>
    <w:rsid w:val="009216C4"/>
    <w:rPr>
      <w:rFonts w:ascii="Arial Narrow" w:eastAsia="Times New Roman" w:hAnsi="Arial Narrow" w:cs="Times New Roman"/>
      <w:b/>
      <w:sz w:val="25"/>
      <w:szCs w:val="20"/>
      <w:lang w:eastAsia="ru-RU"/>
    </w:rPr>
  </w:style>
  <w:style w:type="paragraph" w:styleId="a5">
    <w:name w:val="Title"/>
    <w:basedOn w:val="a"/>
    <w:link w:val="a6"/>
    <w:qFormat/>
    <w:rsid w:val="009216C4"/>
    <w:pPr>
      <w:jc w:val="center"/>
    </w:pPr>
    <w:rPr>
      <w:b/>
      <w:bCs/>
      <w:sz w:val="32"/>
    </w:rPr>
  </w:style>
  <w:style w:type="character" w:customStyle="1" w:styleId="a6">
    <w:name w:val="Заголовок Знак"/>
    <w:basedOn w:val="a0"/>
    <w:link w:val="a5"/>
    <w:rsid w:val="009216C4"/>
    <w:rPr>
      <w:rFonts w:ascii="Times New Roman" w:eastAsia="Times New Roman" w:hAnsi="Times New Roman" w:cs="Times New Roman"/>
      <w:b/>
      <w:bCs/>
      <w:sz w:val="32"/>
      <w:szCs w:val="24"/>
      <w:lang w:eastAsia="ru-RU"/>
    </w:rPr>
  </w:style>
  <w:style w:type="paragraph" w:styleId="a7">
    <w:name w:val="Body Text Indent"/>
    <w:basedOn w:val="a"/>
    <w:link w:val="a8"/>
    <w:rsid w:val="009216C4"/>
    <w:pPr>
      <w:ind w:left="360" w:firstLine="720"/>
      <w:jc w:val="both"/>
    </w:pPr>
    <w:rPr>
      <w:sz w:val="28"/>
    </w:rPr>
  </w:style>
  <w:style w:type="character" w:customStyle="1" w:styleId="a8">
    <w:name w:val="Основной текст с отступом Знак"/>
    <w:basedOn w:val="a0"/>
    <w:link w:val="a7"/>
    <w:rsid w:val="009216C4"/>
    <w:rPr>
      <w:rFonts w:ascii="Times New Roman" w:eastAsia="Times New Roman" w:hAnsi="Times New Roman" w:cs="Times New Roman"/>
      <w:sz w:val="28"/>
      <w:szCs w:val="24"/>
      <w:lang w:eastAsia="ru-RU"/>
    </w:rPr>
  </w:style>
  <w:style w:type="paragraph" w:styleId="a9">
    <w:name w:val="Balloon Text"/>
    <w:basedOn w:val="a"/>
    <w:link w:val="aa"/>
    <w:uiPriority w:val="99"/>
    <w:semiHidden/>
    <w:unhideWhenUsed/>
    <w:rsid w:val="009216C4"/>
    <w:rPr>
      <w:rFonts w:ascii="Tahoma" w:hAnsi="Tahoma" w:cs="Tahoma"/>
      <w:sz w:val="16"/>
      <w:szCs w:val="16"/>
    </w:rPr>
  </w:style>
  <w:style w:type="character" w:customStyle="1" w:styleId="aa">
    <w:name w:val="Текст выноски Знак"/>
    <w:basedOn w:val="a0"/>
    <w:link w:val="a9"/>
    <w:uiPriority w:val="99"/>
    <w:semiHidden/>
    <w:rsid w:val="009216C4"/>
    <w:rPr>
      <w:rFonts w:ascii="Tahoma" w:eastAsia="Times New Roman" w:hAnsi="Tahoma" w:cs="Tahoma"/>
      <w:sz w:val="16"/>
      <w:szCs w:val="16"/>
      <w:lang w:eastAsia="ru-RU"/>
    </w:rPr>
  </w:style>
  <w:style w:type="paragraph" w:styleId="ab">
    <w:name w:val="header"/>
    <w:basedOn w:val="a"/>
    <w:link w:val="ac"/>
    <w:uiPriority w:val="99"/>
    <w:unhideWhenUsed/>
    <w:rsid w:val="003D0DB4"/>
    <w:pPr>
      <w:tabs>
        <w:tab w:val="center" w:pos="4677"/>
        <w:tab w:val="right" w:pos="9355"/>
      </w:tabs>
    </w:pPr>
  </w:style>
  <w:style w:type="character" w:customStyle="1" w:styleId="ac">
    <w:name w:val="Верхний колонтитул Знак"/>
    <w:basedOn w:val="a0"/>
    <w:link w:val="ab"/>
    <w:uiPriority w:val="99"/>
    <w:rsid w:val="003D0DB4"/>
    <w:rPr>
      <w:rFonts w:ascii="Times New Roman" w:eastAsia="Times New Roman" w:hAnsi="Times New Roman" w:cs="Times New Roman"/>
      <w:sz w:val="24"/>
      <w:szCs w:val="24"/>
      <w:lang w:eastAsia="ru-RU"/>
    </w:rPr>
  </w:style>
  <w:style w:type="paragraph" w:styleId="ad">
    <w:name w:val="footer"/>
    <w:basedOn w:val="a"/>
    <w:link w:val="ae"/>
    <w:uiPriority w:val="99"/>
    <w:unhideWhenUsed/>
    <w:rsid w:val="003D0DB4"/>
    <w:pPr>
      <w:tabs>
        <w:tab w:val="center" w:pos="4677"/>
        <w:tab w:val="right" w:pos="9355"/>
      </w:tabs>
    </w:pPr>
  </w:style>
  <w:style w:type="character" w:customStyle="1" w:styleId="ae">
    <w:name w:val="Нижний колонтитул Знак"/>
    <w:basedOn w:val="a0"/>
    <w:link w:val="ad"/>
    <w:uiPriority w:val="99"/>
    <w:rsid w:val="003D0DB4"/>
    <w:rPr>
      <w:rFonts w:ascii="Times New Roman" w:eastAsia="Times New Roman" w:hAnsi="Times New Roman" w:cs="Times New Roman"/>
      <w:sz w:val="24"/>
      <w:szCs w:val="24"/>
      <w:lang w:eastAsia="ru-RU"/>
    </w:rPr>
  </w:style>
  <w:style w:type="table" w:styleId="af">
    <w:name w:val="Table Grid"/>
    <w:basedOn w:val="a1"/>
    <w:uiPriority w:val="59"/>
    <w:rsid w:val="00E310A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4">
    <w:name w:val="Style4"/>
    <w:basedOn w:val="a"/>
    <w:uiPriority w:val="99"/>
    <w:rsid w:val="0076378E"/>
    <w:pPr>
      <w:widowControl w:val="0"/>
      <w:autoSpaceDE w:val="0"/>
      <w:autoSpaceDN w:val="0"/>
      <w:adjustRightInd w:val="0"/>
      <w:spacing w:line="373" w:lineRule="exact"/>
      <w:jc w:val="center"/>
    </w:pPr>
  </w:style>
  <w:style w:type="paragraph" w:customStyle="1" w:styleId="Style5">
    <w:name w:val="Style5"/>
    <w:basedOn w:val="a"/>
    <w:uiPriority w:val="99"/>
    <w:rsid w:val="0076378E"/>
    <w:pPr>
      <w:widowControl w:val="0"/>
      <w:autoSpaceDE w:val="0"/>
      <w:autoSpaceDN w:val="0"/>
      <w:adjustRightInd w:val="0"/>
      <w:spacing w:line="363" w:lineRule="exact"/>
      <w:ind w:firstLine="739"/>
      <w:jc w:val="both"/>
    </w:pPr>
  </w:style>
  <w:style w:type="character" w:customStyle="1" w:styleId="FontStyle14">
    <w:name w:val="Font Style14"/>
    <w:uiPriority w:val="99"/>
    <w:rsid w:val="0076378E"/>
    <w:rPr>
      <w:rFonts w:ascii="Times New Roman" w:hAnsi="Times New Roman" w:cs="Times New Roman"/>
      <w:b/>
      <w:bCs/>
      <w:sz w:val="30"/>
      <w:szCs w:val="30"/>
    </w:rPr>
  </w:style>
  <w:style w:type="character" w:customStyle="1" w:styleId="FontStyle15">
    <w:name w:val="Font Style15"/>
    <w:uiPriority w:val="99"/>
    <w:rsid w:val="0076378E"/>
    <w:rPr>
      <w:rFonts w:ascii="Times New Roman" w:hAnsi="Times New Roman" w:cs="Times New Roman"/>
      <w:sz w:val="30"/>
      <w:szCs w:val="30"/>
    </w:rPr>
  </w:style>
  <w:style w:type="paragraph" w:styleId="af0">
    <w:name w:val="List Paragraph"/>
    <w:basedOn w:val="a"/>
    <w:uiPriority w:val="34"/>
    <w:qFormat/>
    <w:rsid w:val="0076378E"/>
    <w:pPr>
      <w:widowControl w:val="0"/>
      <w:autoSpaceDE w:val="0"/>
      <w:autoSpaceDN w:val="0"/>
      <w:adjustRightInd w:val="0"/>
      <w:ind w:left="720"/>
      <w:contextualSpacing/>
    </w:pPr>
  </w:style>
  <w:style w:type="paragraph" w:customStyle="1" w:styleId="21">
    <w:name w:val="Основной текст 21"/>
    <w:basedOn w:val="a"/>
    <w:rsid w:val="0076378E"/>
    <w:pPr>
      <w:overflowPunct w:val="0"/>
      <w:autoSpaceDE w:val="0"/>
      <w:autoSpaceDN w:val="0"/>
      <w:adjustRightInd w:val="0"/>
      <w:jc w:val="both"/>
      <w:textAlignment w:val="baseline"/>
    </w:pPr>
    <w:rPr>
      <w:sz w:val="28"/>
      <w:szCs w:val="20"/>
    </w:rPr>
  </w:style>
  <w:style w:type="paragraph" w:styleId="af1">
    <w:name w:val="Plain Text"/>
    <w:aliases w:val="Char"/>
    <w:basedOn w:val="a"/>
    <w:link w:val="af2"/>
    <w:uiPriority w:val="99"/>
    <w:rsid w:val="0076378E"/>
    <w:rPr>
      <w:rFonts w:ascii="Courier New" w:hAnsi="Courier New" w:cs="Courier New"/>
      <w:sz w:val="20"/>
      <w:szCs w:val="20"/>
    </w:rPr>
  </w:style>
  <w:style w:type="character" w:customStyle="1" w:styleId="af2">
    <w:name w:val="Текст Знак"/>
    <w:aliases w:val="Char Знак"/>
    <w:basedOn w:val="a0"/>
    <w:link w:val="af1"/>
    <w:uiPriority w:val="99"/>
    <w:rsid w:val="0076378E"/>
    <w:rPr>
      <w:rFonts w:ascii="Courier New" w:eastAsia="Times New Roman"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55006930">
      <w:bodyDiv w:val="1"/>
      <w:marLeft w:val="0"/>
      <w:marRight w:val="0"/>
      <w:marTop w:val="0"/>
      <w:marBottom w:val="0"/>
      <w:divBdr>
        <w:top w:val="none" w:sz="0" w:space="0" w:color="auto"/>
        <w:left w:val="none" w:sz="0" w:space="0" w:color="auto"/>
        <w:bottom w:val="none" w:sz="0" w:space="0" w:color="auto"/>
        <w:right w:val="none" w:sz="0" w:space="0" w:color="auto"/>
      </w:divBdr>
    </w:div>
    <w:div w:id="1830098703">
      <w:bodyDiv w:val="1"/>
      <w:marLeft w:val="0"/>
      <w:marRight w:val="0"/>
      <w:marTop w:val="0"/>
      <w:marBottom w:val="0"/>
      <w:divBdr>
        <w:top w:val="none" w:sz="0" w:space="0" w:color="auto"/>
        <w:left w:val="none" w:sz="0" w:space="0" w:color="auto"/>
        <w:bottom w:val="none" w:sz="0" w:space="0" w:color="auto"/>
        <w:right w:val="none" w:sz="0" w:space="0" w:color="auto"/>
      </w:divBdr>
    </w:div>
    <w:div w:id="20836027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urkmengaz@online.tm" TargetMode="External"/><Relationship Id="rId3" Type="http://schemas.openxmlformats.org/officeDocument/2006/relationships/settings" Target="settings.xml"/><Relationship Id="rId7" Type="http://schemas.openxmlformats.org/officeDocument/2006/relationships/hyperlink" Target="http://www.oilgas.gov.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89</TotalTime>
  <Pages>15</Pages>
  <Words>5980</Words>
  <Characters>34092</Characters>
  <Application>Microsoft Office Word</Application>
  <DocSecurity>0</DocSecurity>
  <Lines>284</Lines>
  <Paragraphs>79</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39993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GULSHIRIN_WIN10_</cp:lastModifiedBy>
  <cp:revision>13</cp:revision>
  <cp:lastPrinted>2017-03-15T12:44:00Z</cp:lastPrinted>
  <dcterms:created xsi:type="dcterms:W3CDTF">2017-05-03T11:53:00Z</dcterms:created>
  <dcterms:modified xsi:type="dcterms:W3CDTF">2026-02-13T04:31:00Z</dcterms:modified>
</cp:coreProperties>
</file>